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5FF" w:rsidRPr="000C3269" w:rsidRDefault="005015FF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6"/>
          <w:szCs w:val="26"/>
        </w:rPr>
      </w:pPr>
      <w:r w:rsidRPr="000C3269">
        <w:rPr>
          <w:rFonts w:ascii="PT Astra Serif" w:eastAsia="Times New Roman" w:hAnsi="PT Astra Serif" w:cs="Arial"/>
          <w:b/>
          <w:sz w:val="26"/>
          <w:szCs w:val="26"/>
        </w:rPr>
        <w:t>Паспорт</w:t>
      </w:r>
    </w:p>
    <w:p w:rsidR="002329C2" w:rsidRPr="000C3269" w:rsidRDefault="005015FF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6"/>
          <w:szCs w:val="26"/>
        </w:rPr>
      </w:pPr>
      <w:r w:rsidRPr="000C3269">
        <w:rPr>
          <w:rFonts w:ascii="PT Astra Serif" w:eastAsia="Times New Roman" w:hAnsi="PT Astra Serif" w:cs="Arial"/>
          <w:b/>
          <w:sz w:val="26"/>
          <w:szCs w:val="26"/>
        </w:rPr>
        <w:t>м</w:t>
      </w:r>
      <w:r w:rsidR="002329C2" w:rsidRPr="000C3269">
        <w:rPr>
          <w:rFonts w:ascii="PT Astra Serif" w:eastAsia="Times New Roman" w:hAnsi="PT Astra Serif" w:cs="Arial"/>
          <w:b/>
          <w:sz w:val="26"/>
          <w:szCs w:val="26"/>
        </w:rPr>
        <w:t>униципальн</w:t>
      </w:r>
      <w:r w:rsidRPr="000C3269">
        <w:rPr>
          <w:rFonts w:ascii="PT Astra Serif" w:eastAsia="Times New Roman" w:hAnsi="PT Astra Serif" w:cs="Arial"/>
          <w:b/>
          <w:sz w:val="26"/>
          <w:szCs w:val="26"/>
        </w:rPr>
        <w:t>ой</w:t>
      </w:r>
      <w:r w:rsidR="002329C2" w:rsidRPr="000C3269">
        <w:rPr>
          <w:rFonts w:ascii="PT Astra Serif" w:eastAsia="Times New Roman" w:hAnsi="PT Astra Serif" w:cs="Arial"/>
          <w:b/>
          <w:sz w:val="26"/>
          <w:szCs w:val="26"/>
        </w:rPr>
        <w:t xml:space="preserve"> программ</w:t>
      </w:r>
      <w:r w:rsidRPr="000C3269">
        <w:rPr>
          <w:rFonts w:ascii="PT Astra Serif" w:eastAsia="Times New Roman" w:hAnsi="PT Astra Serif" w:cs="Arial"/>
          <w:b/>
          <w:sz w:val="26"/>
          <w:szCs w:val="26"/>
        </w:rPr>
        <w:t>ы</w:t>
      </w:r>
      <w:r w:rsidR="002329C2" w:rsidRPr="000C3269">
        <w:rPr>
          <w:rFonts w:ascii="PT Astra Serif" w:eastAsia="Times New Roman" w:hAnsi="PT Astra Serif" w:cs="Arial"/>
          <w:b/>
          <w:sz w:val="26"/>
          <w:szCs w:val="26"/>
        </w:rPr>
        <w:t xml:space="preserve"> города Югорска</w:t>
      </w:r>
    </w:p>
    <w:p w:rsidR="002329C2" w:rsidRPr="000C3269" w:rsidRDefault="002329C2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6"/>
          <w:szCs w:val="26"/>
        </w:rPr>
      </w:pPr>
      <w:r w:rsidRPr="000C3269">
        <w:rPr>
          <w:rFonts w:ascii="PT Astra Serif" w:eastAsia="Times New Roman" w:hAnsi="PT Astra Serif" w:cs="Arial"/>
          <w:b/>
          <w:sz w:val="26"/>
          <w:szCs w:val="26"/>
        </w:rPr>
        <w:t>«Отдых и оздоровление детей»</w:t>
      </w:r>
    </w:p>
    <w:p w:rsidR="002329C2" w:rsidRPr="000C3269" w:rsidRDefault="002329C2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6"/>
          <w:szCs w:val="26"/>
        </w:rPr>
      </w:pPr>
      <w:r w:rsidRPr="000C3269">
        <w:rPr>
          <w:rFonts w:ascii="PT Astra Serif" w:eastAsia="Times New Roman" w:hAnsi="PT Astra Serif" w:cs="Arial"/>
          <w:b/>
          <w:sz w:val="26"/>
          <w:szCs w:val="26"/>
        </w:rPr>
        <w:t>(далее – муниципальная программа)</w:t>
      </w:r>
    </w:p>
    <w:p w:rsidR="002329C2" w:rsidRPr="000C3269" w:rsidRDefault="002329C2" w:rsidP="005015FF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Arial"/>
          <w:b/>
          <w:bCs/>
          <w:kern w:val="32"/>
          <w:sz w:val="26"/>
          <w:szCs w:val="26"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1"/>
        <w:gridCol w:w="6271"/>
      </w:tblGrid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Отдых и оздоровление детей 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ствующего муниципального правового акта)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Постановление администрации города Югорска </w:t>
            </w:r>
            <w:hyperlink r:id="rId9" w:tooltip="постановление от 31.10.2018 0:00:00 №3009 Администрация г. Югорска&#10;&#10;О муниципальной программе города Югорска " w:history="1">
              <w:r w:rsidRPr="000C3269">
                <w:rPr>
                  <w:rFonts w:ascii="PT Astra Serif" w:eastAsia="Times New Roman" w:hAnsi="PT Astra Serif" w:cs="Arial"/>
                  <w:sz w:val="26"/>
                  <w:szCs w:val="26"/>
                </w:rPr>
                <w:t>от 31.10.2018 № 3009</w:t>
              </w:r>
            </w:hyperlink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«О муниципальной программе г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рода Югорска «Отдых и оздоровление детей»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Управление социальной политики администрации г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рода Югорска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Соисполнители муниципал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val="uk-UA"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1. Управление образования администрации города Югорска.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2. Управление культуры администрации города Югорска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Цель муниципальной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1. Обеспечение прав детей на безопасный отдых  и оздоровление.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 xml:space="preserve"> 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2. Создание условий для духовного и физического развития детей, подростков и молодежи, выдвиж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е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ния творческих проектных инициатив по отдыху и оздоровлению детей и молодежи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3. Эффективное и безопасное использование базы учреждений города Югорска при организации озд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ровления, лечения и отдыха детей.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4. Организация отдыха и оздоровления детей в клим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тически благоприятных зонах России и за ее предел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ми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новные мероприятия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 1 «Организация деятельности по кадровому сопровождению отдыха и оздоровления детей».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 2 «Организация деятельности по обеспечению безопасных условий при организ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ции отдыха и оздоровления детей».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 3 «Реализация программ и проектов, в том числе на конкурсной основе, в сфере отдыха и оздоровления детей».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Основное мероприятие 4 «Организация оздоровления и лечения детей на базе санатория – профилактория общества с ограниченной ответственностью «Газпром </w:t>
            </w:r>
            <w:proofErr w:type="spellStart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трансгаз</w:t>
            </w:r>
            <w:proofErr w:type="spellEnd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Югорск».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 xml:space="preserve"> 5 «Организация деятельности 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lastRenderedPageBreak/>
              <w:t>лагерей с дневным пребыванием детей на базе учр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ждений и организаций города Югорска, специализ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рованных (профильных) лагерей (палаточный лагерь, лагерь труда  и отдыха) и других».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Основное мероприятие 6 «Организация отдыха и оздоровления детей в климатически благоприятных зонах России и за ее пределами»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Портфели проектов, прое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ты, входящие в состав мун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ципальной программы, в том числе, направленные на ре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лизацию в городе Югорске национальных проектов (программ) Российской Ф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дерации, параметры их ф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нансового обеспечения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Нет 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Целевые показатели мун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ципальной программы 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1. Сохранение доли квалифицированного персонала, осуществляющего свою профессиональную деятел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ность при организации лагерей с дневным пребыв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нием детей и выезжающих с организованными гру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пами детей на отдых за пределы города Югорска на уровне 100,0%.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2. Отсутствие случаев травматизма и несчастных (страховых) случаев при проведении оздоровител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ной кампании.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3. Количество детей, охваченных формами отдыха различной направленности: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3.1. </w:t>
            </w:r>
            <w:proofErr w:type="gramStart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организованными</w:t>
            </w:r>
            <w:proofErr w:type="gramEnd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в лагерях с дневным пребыв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нием детей города Югорска любой формы собстве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ности, не менее 2 279</w:t>
            </w:r>
            <w:r w:rsidRPr="000C3269">
              <w:rPr>
                <w:rFonts w:ascii="PT Astra Serif" w:eastAsia="Times New Roman" w:hAnsi="PT Astra Serif" w:cs="Arial"/>
                <w:b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человек ежегодно;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3.2. в мероприятиях, организованных на дворовых площадках, не менее 1 400 человек ежегодно.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4. Количество детей, оздоровленных на базе санат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рия – профилактория общества с ограниченной отве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ственностью «Газпром </w:t>
            </w:r>
            <w:proofErr w:type="spellStart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трансгаз</w:t>
            </w:r>
            <w:proofErr w:type="spellEnd"/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Югорск», не менее 90 человек ежегодно.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5. Количество детей, охваченных организованными формами отдыха и оздоровления за пределами города Югорска, не менее 270 человек ежегодно.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6. Сохранение доли 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населения, удовлетворенного к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а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чеством услуги по организации отдыха и оздоровл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е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ния детей от общего количества респондентов, на уровне 100,0%.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</w:pP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7. Увеличение доли детей в возрасте от 6 до 17 лет (включительно), охваченных всеми формами отдыха и оздоровления, от общей численности детей, ну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ж</w:t>
            </w:r>
            <w:r w:rsidRPr="000C3269">
              <w:rPr>
                <w:rFonts w:ascii="PT Astra Serif" w:eastAsia="Times New Roman" w:hAnsi="PT Astra Serif" w:cs="Arial"/>
                <w:spacing w:val="2"/>
                <w:sz w:val="26"/>
                <w:szCs w:val="26"/>
                <w:shd w:val="clear" w:color="auto" w:fill="FFFFFF"/>
              </w:rPr>
              <w:t>дающихся в оздоровлении, с 96,5% до 98%.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2019 - 2025 годы и на период до 2030 года</w:t>
            </w:r>
          </w:p>
        </w:tc>
      </w:tr>
      <w:tr w:rsidR="00E908FC" w:rsidRPr="000C3269" w:rsidTr="00E908FC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 xml:space="preserve">граммы </w:t>
            </w: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 xml:space="preserve">составляет 382 429,7 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тыс. рублей: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 xml:space="preserve">2019 год - 29 155,3 тыс. рублей; 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2020 год - 371,3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2021 год - 27 399,2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2022 год – 32 189,5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2023 год – 36 664,3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2024 год – 36 664,3 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2025 год – 36 664,3 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2026 год – 36 664,3 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2027 год – 36 664,3 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2028 год – 36 664,3 тыс. рублей;</w:t>
            </w:r>
          </w:p>
          <w:p w:rsidR="00E908FC" w:rsidRPr="000C3269" w:rsidRDefault="00E908FC" w:rsidP="00E908F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2029 год - 36 664,3 тыс. рублей;</w:t>
            </w:r>
          </w:p>
          <w:p w:rsidR="00E908FC" w:rsidRPr="000C3269" w:rsidRDefault="00E908FC" w:rsidP="004679C6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2030 год - 36 664,3 тыс. рублей</w:t>
            </w:r>
          </w:p>
        </w:tc>
      </w:tr>
    </w:tbl>
    <w:p w:rsidR="005015FF" w:rsidRPr="000C3269" w:rsidRDefault="00817542" w:rsidP="00414E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Times New Roman" w:hAnsi="PT Astra Serif" w:cs="Times New Roman"/>
          <w:b/>
          <w:bCs/>
          <w:iCs/>
          <w:sz w:val="26"/>
          <w:szCs w:val="26"/>
          <w:lang w:eastAsia="ar-SA"/>
        </w:rPr>
        <w:br w:type="page"/>
      </w:r>
      <w:r w:rsidR="005015FF"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lastRenderedPageBreak/>
        <w:t>Паспорт</w:t>
      </w:r>
    </w:p>
    <w:p w:rsidR="005015FF" w:rsidRPr="000C3269" w:rsidRDefault="005015F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муниципальной программы города Югорска </w:t>
      </w:r>
    </w:p>
    <w:p w:rsidR="00D8042F" w:rsidRPr="000C3269" w:rsidRDefault="00D8042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«Развитие образования»</w:t>
      </w:r>
    </w:p>
    <w:p w:rsidR="00D8042F" w:rsidRPr="000C3269" w:rsidRDefault="00D8042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(далее – муниципальная программа)</w:t>
      </w:r>
    </w:p>
    <w:p w:rsidR="00D8042F" w:rsidRPr="000C3269" w:rsidRDefault="00D8042F" w:rsidP="005015FF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tbl>
      <w:tblPr>
        <w:tblW w:w="978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5"/>
        <w:gridCol w:w="6237"/>
      </w:tblGrid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Развитие образования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Постановление администрации города Югорска от 30.10.2018 № 3004 «О муниципальной программе г</w:t>
            </w: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рода Югорска «Развитие образования»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tabs>
                <w:tab w:val="left" w:pos="960"/>
              </w:tabs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образования администрации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3B1591" w:rsidRPr="000C3269" w:rsidRDefault="003B1591" w:rsidP="00E1056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жилищно-коммунального и строительного комплекса</w:t>
            </w:r>
            <w:r w:rsidRPr="000C3269">
              <w:rPr>
                <w:rFonts w:ascii="Calibri" w:eastAsia="Calibri" w:hAnsi="Calibri" w:cs="Times New Roman"/>
                <w:sz w:val="26"/>
                <w:szCs w:val="26"/>
                <w:lang w:eastAsia="en-US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администрации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Обеспечение доступности качественного образования, соответствующего требованиям инновационного 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вития экономики, современным потребностям общ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ства и каждого жителя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Модернизация системы дошкольного, общего и 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полнительного образования детей.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Создание современной системы оценки качества образования на основе принципов открытости, объе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тивности, прозрачности, общественно-профессионального участия.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Развитие инфраструктуры и организационно-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экономических механизмов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, обеспечивающих равную доступность услуг дошкольного, общего и дополн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тельного образования детей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 «Развитие системы дошкольного и общего образования».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2 «Развитие вариативности воспит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тельных систем и технологий, нацеленных на форм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рование индивидуальной траектории развития личн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сти ребенка с учетом его потребностей, интересов и способностей».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3 «Формирование системы професси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нальных конкурсов в целях предоставления гражд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нам возможностей для профессионального и карье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ного роста».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4 «Развитие системы оценки качества образования».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5 «Обеспечение информационной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крытости муниципальной системы образования».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6 «Финансовое и организационно-методическое обеспечение функционирования и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дернизации муниципальной системы образования».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7 «Обеспечение комплексной безопа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ности образовательных организаций».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8 «Развитие материально-технической базы образовательных организаций».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9 «Приобретение объектов, предназн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ченных для размещения муниципальных образов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тельных организаций, проектирование, строительство (реконструкция), капитальный ремонт и ремонт обр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зовательных организаций».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10 «Участие в реализации региональн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«Современная школа».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11 «Участие в реализации региональн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«Успех каждого ребенка».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12 «Участие в реализации региональн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«Учитель будущего».</w:t>
            </w:r>
          </w:p>
          <w:p w:rsidR="003B1591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13 «Участие в реализации региональн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«Содействие занятости женщин – создание условий дошкольного образования для детей в во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расте до трех лет»</w:t>
            </w:r>
            <w:r w:rsidR="0025131D">
              <w:rPr>
                <w:rFonts w:ascii="PT Astra Serif" w:eastAsia="Times New Roman" w:hAnsi="PT Astra Serif" w:cs="Times New Roman"/>
                <w:sz w:val="26"/>
                <w:szCs w:val="26"/>
              </w:rPr>
              <w:t>.</w:t>
            </w:r>
          </w:p>
          <w:p w:rsidR="0025131D" w:rsidRPr="000C3269" w:rsidRDefault="0025131D" w:rsidP="0025131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14 «Участие в реализации региональн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го проекта «Патриотическое воспитание граждан Ро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сийской Федерации»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Портфели проектов, проекты, входящие в состав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программы, параме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ры их финансового обеспеч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Национальный проект «Образование», портфель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ектов «Образование»: 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региональный проект «Современная школа» - 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9 843,3 тыс. рублей;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региональный проект «Успех каждого ребенка» -</w:t>
            </w:r>
            <w:r w:rsidR="00A17291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          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122 220,5 тыс. рублей;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региональный проект «Поддержка семей, имеющих детей» - 56 657,8 тыс. рублей;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региональный проект «Учитель будущего» - </w:t>
            </w:r>
          </w:p>
          <w:p w:rsidR="003B1591" w:rsidRDefault="00A4570D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2 202,6 тыс. рублей;</w:t>
            </w:r>
          </w:p>
          <w:p w:rsidR="00A4570D" w:rsidRPr="000C3269" w:rsidRDefault="00A4570D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региональный проект «Патриотическое воспитание граждан Российской Федерации» - 7 104,6 тыс. ру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б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лей.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Национальный проект «Демография», портфель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ектов «Демография»: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региональный проект «Содействие занятости женщин – создание условий дошкольного образования для 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тей в возрасте до трех лет» - 958 197,9 тыс. рублей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Целевые показатели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Увеличение доли педагогических работников общ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образовательных организаций, прошедших повыш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ние квалификации, в том числе в центрах непреры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ного повышения профессионального мастерства от 9% до 40%.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Увеличение доступности дошкольного образования для детей в возрасте от 1,5 до 3 лет с 54,7% до 100%.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Увеличение доли детей в возрасте от 5 до 18 лет, охваченных дополнительным образованием, с 77,5% до 84 %.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Увеличение доли муниципальных общеобразов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тельных организаций, соответствующих современным требованиям обучения, в общем количестве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пальных общеобразовательных организаций с 85,6% до 100%.</w:t>
            </w:r>
          </w:p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5. Увеличение доли обучающихся, для которых созд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ны равные условия получения качественного образ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вания вне зависимости от места их нахождения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средством предоставления доступа к федеральной 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формационно-сервисной платформе цифровой обр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зовательной среды от 10% до 20 %.</w:t>
            </w:r>
          </w:p>
          <w:p w:rsidR="003B1591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Calibri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6. Увеличение доли граждан, получивших услуги в негосударственных, в том числе некоммерческих о</w:t>
            </w: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Calibri"/>
                <w:sz w:val="26"/>
                <w:szCs w:val="26"/>
              </w:rPr>
              <w:t>ганизациях, в общем числе граждан, получивших услуги в сфере образования, с 1,7 % до 5 %</w:t>
            </w:r>
            <w:r w:rsidR="001341E4">
              <w:rPr>
                <w:rFonts w:ascii="PT Astra Serif" w:eastAsia="Times New Roman" w:hAnsi="PT Astra Serif" w:cs="Calibri"/>
                <w:sz w:val="26"/>
                <w:szCs w:val="26"/>
              </w:rPr>
              <w:t>.</w:t>
            </w:r>
          </w:p>
          <w:p w:rsidR="001341E4" w:rsidRPr="000C3269" w:rsidRDefault="001341E4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bookmarkStart w:id="0" w:name="_GoBack"/>
            <w:bookmarkEnd w:id="0"/>
            <w:r w:rsidRPr="00811BA4">
              <w:rPr>
                <w:rFonts w:ascii="PT Astra Serif" w:eastAsia="Times New Roman" w:hAnsi="PT Astra Serif" w:cs="Calibri"/>
                <w:sz w:val="26"/>
                <w:szCs w:val="26"/>
              </w:rPr>
              <w:t>7.</w:t>
            </w:r>
            <w:r>
              <w:rPr>
                <w:rFonts w:ascii="PT Astra Serif" w:eastAsia="Times New Roman" w:hAnsi="PT Astra Serif" w:cs="Calibri"/>
                <w:sz w:val="26"/>
                <w:szCs w:val="26"/>
              </w:rPr>
              <w:t xml:space="preserve"> </w:t>
            </w:r>
            <w:r w:rsidR="00811BA4">
              <w:rPr>
                <w:rFonts w:ascii="PT Astra Serif" w:eastAsia="Times New Roman" w:hAnsi="PT Astra Serif" w:cs="Calibri"/>
                <w:sz w:val="26"/>
                <w:szCs w:val="26"/>
              </w:rPr>
              <w:t>Увеличение доли общеобразовательных учрежд</w:t>
            </w:r>
            <w:r w:rsidR="00811BA4">
              <w:rPr>
                <w:rFonts w:ascii="PT Astra Serif" w:eastAsia="Times New Roman" w:hAnsi="PT Astra Serif" w:cs="Calibri"/>
                <w:sz w:val="26"/>
                <w:szCs w:val="26"/>
              </w:rPr>
              <w:t>е</w:t>
            </w:r>
            <w:r w:rsidR="00811BA4">
              <w:rPr>
                <w:rFonts w:ascii="PT Astra Serif" w:eastAsia="Times New Roman" w:hAnsi="PT Astra Serif" w:cs="Calibri"/>
                <w:sz w:val="26"/>
                <w:szCs w:val="26"/>
              </w:rPr>
              <w:t>ний, в которых реализуются рабочие программы па</w:t>
            </w:r>
            <w:r w:rsidR="00811BA4">
              <w:rPr>
                <w:rFonts w:ascii="PT Astra Serif" w:eastAsia="Times New Roman" w:hAnsi="PT Astra Serif" w:cs="Calibri"/>
                <w:sz w:val="26"/>
                <w:szCs w:val="26"/>
              </w:rPr>
              <w:t>т</w:t>
            </w:r>
            <w:r w:rsidR="00811BA4">
              <w:rPr>
                <w:rFonts w:ascii="PT Astra Serif" w:eastAsia="Times New Roman" w:hAnsi="PT Astra Serif" w:cs="Calibri"/>
                <w:sz w:val="26"/>
                <w:szCs w:val="26"/>
              </w:rPr>
              <w:t>риотического воспитания обучающихся, с 80% до 100%.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1056B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FA64F8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граммы 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составляет – 27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 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5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58 693,7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 тыс. рублей, в том числе по годам реализации:</w:t>
            </w:r>
          </w:p>
          <w:p w:rsidR="003B1591" w:rsidRPr="00FA64F8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2019 год – 2 115 681,8 тыс. рублей;</w:t>
            </w:r>
          </w:p>
          <w:p w:rsidR="003B1591" w:rsidRPr="00FA64F8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2020 год – 2 209 019,7 тыс. рублей;</w:t>
            </w:r>
          </w:p>
          <w:p w:rsidR="003B1591" w:rsidRPr="00FA64F8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2021 год – 1 874 531,3 тыс. рублей;</w:t>
            </w:r>
          </w:p>
          <w:p w:rsidR="003B1591" w:rsidRPr="00FA64F8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2022 год – 1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 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9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93 641,7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 тыс. рублей;</w:t>
            </w:r>
          </w:p>
          <w:p w:rsidR="003B1591" w:rsidRPr="00FA64F8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2023 год – 2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 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08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9 729,9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 тыс. рублей;</w:t>
            </w:r>
          </w:p>
          <w:p w:rsidR="003B1591" w:rsidRPr="00FA64F8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2024 год – 3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 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023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 315,2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 тыс. рублей;</w:t>
            </w:r>
          </w:p>
          <w:p w:rsidR="003B1591" w:rsidRPr="00FA64F8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2025 год – 3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 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0</w:t>
            </w:r>
            <w:r w:rsidR="00E5302A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11 721,6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 тыс. рублей;</w:t>
            </w:r>
          </w:p>
          <w:p w:rsidR="003B1591" w:rsidRPr="00551B5A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2026 год - 3 009 164,6 тыс. рублей;</w:t>
            </w:r>
          </w:p>
          <w:p w:rsidR="003B1591" w:rsidRPr="00551B5A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551B5A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2027 год - 2 060 597,1 тыс. рублей;</w:t>
            </w:r>
          </w:p>
          <w:p w:rsidR="003B1591" w:rsidRPr="00551B5A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551B5A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2028 год - 2 060 597,1 тыс. рублей;</w:t>
            </w:r>
          </w:p>
          <w:p w:rsidR="003B1591" w:rsidRPr="00551B5A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551B5A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lastRenderedPageBreak/>
              <w:t>2029 год - 2 060 596,9 тыс. рублей;</w:t>
            </w:r>
          </w:p>
          <w:p w:rsidR="003B1591" w:rsidRPr="000C3269" w:rsidRDefault="003B1591" w:rsidP="00E1056B">
            <w:pPr>
              <w:tabs>
                <w:tab w:val="left" w:pos="-62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551B5A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2030 год </w:t>
            </w:r>
            <w:r w:rsidR="000A0980" w:rsidRPr="00551B5A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-</w:t>
            </w:r>
            <w:r w:rsidRPr="00551B5A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 xml:space="preserve"> </w:t>
            </w:r>
            <w:r w:rsidR="000A0980" w:rsidRPr="00551B5A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2 050 096,8 тыс. рублей</w:t>
            </w:r>
          </w:p>
        </w:tc>
      </w:tr>
      <w:tr w:rsidR="003B1591" w:rsidRPr="000C3269" w:rsidTr="003B1591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3B1591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</w:tbl>
    <w:p w:rsidR="008A5DBC" w:rsidRPr="000C3269" w:rsidRDefault="000E655C" w:rsidP="003B1591">
      <w:pPr>
        <w:spacing w:after="0"/>
        <w:rPr>
          <w:rFonts w:ascii="PT Astra Serif" w:eastAsia="Times New Roman" w:hAnsi="PT Astra Serif" w:cs="Times New Roman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5015FF" w:rsidRPr="000C3269" w:rsidRDefault="005015FF" w:rsidP="005015F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lastRenderedPageBreak/>
        <w:t>Паспорт</w:t>
      </w:r>
    </w:p>
    <w:p w:rsidR="005015FF" w:rsidRPr="000C3269" w:rsidRDefault="005015FF" w:rsidP="005015F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8A5DBC" w:rsidRPr="000C3269" w:rsidRDefault="008A5DBC" w:rsidP="005015F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«</w:t>
      </w: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Культурное пространство</w:t>
      </w: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»</w:t>
      </w:r>
    </w:p>
    <w:p w:rsidR="008A5DBC" w:rsidRPr="000C3269" w:rsidRDefault="008A5DBC" w:rsidP="008A5DB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(далее-муниципальная программа)</w:t>
      </w:r>
    </w:p>
    <w:p w:rsidR="008A5DBC" w:rsidRPr="000C3269" w:rsidRDefault="008A5DBC" w:rsidP="008A5DB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tbl>
      <w:tblPr>
        <w:tblW w:w="964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3"/>
        <w:gridCol w:w="6237"/>
      </w:tblGrid>
      <w:tr w:rsidR="00EC2ABD" w:rsidRPr="000C3269" w:rsidTr="00E1056B">
        <w:trPr>
          <w:trHeight w:val="60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Культурное пространство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ствующего муниципального правового акта)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Постановление администрации города Югорска от 30.10.2018 № 3001 «О муниципальной программе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рода Югорска «Культурное пространство»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Управление культуры администрации города Югорска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Управление бухгалтерского учета и отчетности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министрации города Югорска.</w:t>
            </w:r>
          </w:p>
          <w:p w:rsidR="00EC2ABD" w:rsidRPr="000C3269" w:rsidRDefault="00EC2ABD" w:rsidP="00EC2AB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Департамент муниципальной собственности и гр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достроительства администрации города Югорска.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Департамент жилищно-коммунального и стро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тельного комплекса администрации города Югорска.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Укрепление единого культурного пространства города Югорска, создание комфортных условий и равных возможностей доступа населения к культурным це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ностям, самореализации и раскрытия таланта каждого жителя города Югорска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Повышение качества услуг в сфере культуры путем модернизации имущественного комплекса учрежд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ний и организаций культуры.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Создание равной доступности для населения                        к знаниям, информации и культурным ценностям, 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ализации каждым человеком его творческого поте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циала.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Совершенствование системы управления сферы культуры.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Подпрограммы и (или) структурные элементы (о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1 «Модернизация и развитие учрежд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ний и организаций культуры».</w:t>
            </w:r>
          </w:p>
          <w:p w:rsidR="00EC2ABD" w:rsidRPr="000C3269" w:rsidRDefault="00EC2ABD" w:rsidP="00EC2AB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2 «Поддержка творческих инициатив, способствующих самореализации населения».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Подпрограмма 3 «Организационные,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экономические механизмы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развития культуры».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ты, входящие в состав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ципальной программы,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Национальный проект «Культура»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портфель проектов «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Культура» - </w:t>
            </w:r>
            <w:r w:rsidR="00DA5121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</w:t>
            </w:r>
            <w:r w:rsidR="00DA5121"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350,9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тыс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. рублей: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 xml:space="preserve">региональный проект «Культурная среда» - </w:t>
            </w:r>
            <w:r w:rsidR="00DA512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38 650,9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региональный проект «Творческие люди» - 0,0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региональный проект «Цифровая культура» - 5 700,0 тыс. рублей.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Муниципальный проект «Музейно-туристический комплекс «Ворота в Югру» - 23 100,0 тыс. рублей.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Увеличение числа посещений культурных меропр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ятий с 443,347 до 1 293,201 тыс. единиц.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Увеличение доли негосударственных, в том числе некоммерческих организаций, предоставляющих услуги  в сфере культуры, в общем числе организаций, предоставляющих услуги в сфере культуры, на уровне от 20 до 26%.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Увеличение доли граждан, получивших услуги в негосударственных, в том числе некоммерческих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ганизациях, в общем числе граждан, получивших услуги в сфере культуры, от 2 до 6%.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 Сохранение числа обучающихся по дополнител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ным предпрофессиональным, дополнительным общ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развивающим программам в области искусства в 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личестве 962 человека.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5. Обеспечение современным оборудованием 2-х учреждений культуры.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– 2025 годы и на период до 2030 года</w:t>
            </w:r>
          </w:p>
        </w:tc>
      </w:tr>
      <w:tr w:rsidR="00EC2ABD" w:rsidRPr="000C3269" w:rsidTr="00E1056B">
        <w:trPr>
          <w:trHeight w:val="389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A17291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граммы </w:t>
            </w: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составляет 3</w:t>
            </w:r>
            <w:r w:rsidR="00435A12"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503 978,3</w:t>
            </w: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тыс. рублей, в том чи</w:t>
            </w: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ле </w:t>
            </w:r>
            <w:proofErr w:type="gramStart"/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в</w:t>
            </w:r>
            <w:proofErr w:type="gramEnd"/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:</w:t>
            </w:r>
          </w:p>
          <w:p w:rsidR="00EC2ABD" w:rsidRPr="00A17291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году – 266 062,3 тыс. рублей;</w:t>
            </w:r>
          </w:p>
          <w:p w:rsidR="00EC2ABD" w:rsidRPr="00A17291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2020 году – 270 974,7 тыс. рублей;</w:t>
            </w:r>
          </w:p>
          <w:p w:rsidR="00EC2ABD" w:rsidRPr="00A17291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2021 году – 297 489,9 тыс. рублей;</w:t>
            </w:r>
          </w:p>
          <w:p w:rsidR="00EC2ABD" w:rsidRPr="00A17291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2022 году – 310 </w:t>
            </w:r>
            <w:r w:rsidR="00435A12"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</w:t>
            </w: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04,4 тыс. рублей;</w:t>
            </w:r>
          </w:p>
          <w:p w:rsidR="00EC2ABD" w:rsidRPr="00A17291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2023 году – </w:t>
            </w:r>
            <w:r w:rsidR="00435A12"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309 509,1</w:t>
            </w: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тыс. рублей;</w:t>
            </w:r>
          </w:p>
          <w:p w:rsidR="00EC2ABD" w:rsidRPr="00A17291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2024 году – 296 854,6 тыс. рублей;</w:t>
            </w:r>
          </w:p>
          <w:p w:rsidR="00EC2ABD" w:rsidRPr="00A17291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2025 году – 292</w:t>
            </w:r>
            <w:r w:rsidR="00435A12"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618,8</w:t>
            </w:r>
            <w:r w:rsidRPr="00A17291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тыс. рублей;</w:t>
            </w:r>
          </w:p>
          <w:p w:rsidR="00EC2ABD" w:rsidRPr="00435A12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435A12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2026 году – 292 066,9 тыс. рублей;</w:t>
            </w:r>
          </w:p>
          <w:p w:rsidR="00EC2ABD" w:rsidRPr="00435A12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435A12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2027 году – 292 096,9 тыс. рублей;</w:t>
            </w:r>
          </w:p>
          <w:p w:rsidR="00EC2ABD" w:rsidRPr="00435A12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435A12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2028 году – 292 066,9 тыс. рублей;</w:t>
            </w:r>
          </w:p>
          <w:p w:rsidR="00EC2ABD" w:rsidRPr="00435A12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435A12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2029 году – 292 066,9 тыс. рублей;</w:t>
            </w:r>
          </w:p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435A12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2030 году – 292 066,9 тыс. рублей</w:t>
            </w:r>
          </w:p>
        </w:tc>
      </w:tr>
      <w:tr w:rsidR="00EC2ABD" w:rsidRPr="000C3269" w:rsidTr="00E1056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BD" w:rsidRPr="000C3269" w:rsidRDefault="00EC2ABD" w:rsidP="00EC2AB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-</w:t>
            </w:r>
          </w:p>
        </w:tc>
      </w:tr>
    </w:tbl>
    <w:p w:rsidR="00AF1C5F" w:rsidRPr="000C3269" w:rsidRDefault="00AF1C5F" w:rsidP="00414E3E">
      <w:pPr>
        <w:spacing w:after="0" w:line="240" w:lineRule="auto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EF30BD" w:rsidRPr="000C3269" w:rsidRDefault="00EF30BD" w:rsidP="00EF30BD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Паспорт</w:t>
      </w:r>
    </w:p>
    <w:p w:rsidR="002329C2" w:rsidRPr="000C3269" w:rsidRDefault="00EF30BD" w:rsidP="00EF30BD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>муниципальной программы города Югорска</w:t>
      </w:r>
    </w:p>
    <w:p w:rsidR="002329C2" w:rsidRPr="000C3269" w:rsidRDefault="002329C2" w:rsidP="002329C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>«Развитие физической культуры и спорта»</w:t>
      </w:r>
    </w:p>
    <w:p w:rsidR="002329C2" w:rsidRPr="000C3269" w:rsidRDefault="002329C2" w:rsidP="002329C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 – муниципальная программа)</w:t>
      </w:r>
    </w:p>
    <w:p w:rsidR="002329C2" w:rsidRPr="000C3269" w:rsidRDefault="002329C2" w:rsidP="002329C2">
      <w:pPr>
        <w:spacing w:after="0" w:line="240" w:lineRule="auto"/>
        <w:jc w:val="center"/>
        <w:rPr>
          <w:rFonts w:ascii="PT Astra Serif" w:eastAsia="Calibri" w:hAnsi="PT Astra Serif" w:cs="Times New Roman"/>
          <w:sz w:val="26"/>
          <w:szCs w:val="2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37"/>
      </w:tblGrid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Развитие физической культуры и спорта 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ципальной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постановление администрации города Югорска от 31.10.2018 № 3010 «О муниципальной программе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Югорска «Развитие физической культуры и спорта»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социальной политики администрации города Югорска (далее – Управление)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 Департамент жилищно - коммунального и стро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тельного комплекса администрации города Югорска.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 Управление бухгалтерского учета и отчетности администрации города Югорска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условий, обеспечивающих гражданам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Югорска возможность для систематических 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нятий физической культурой и спортом; обеспечение конкурентоспособности спортсменов на российской и международной спортивной арене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1. Повышение мотивации всех возрастных категорий                         и социальных групп граждан к регулярным занятиям физической культурой и массовым спортом.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2. Создание для всех категорий и групп населения условий для занятий физической культурой и спо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р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том, массовым спортом, в том числе повышение уровня обеспеченности населения объектами спорта и подготовка спортивного резерва.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3. Создание условий для успешного выступления спортсменов города Югорска на официальных соре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в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нованиях различного уровня.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Популяризация спорта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1 «Обеспечение деятельности подведомственного учреждения по физической кул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туре и спорту».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2 «Осуществление ввода в эксплуатацию физкультурно – спортивного компле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са с универсальным игровым залом».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3 «Организация и проведение спортивно – массовых мероприятий в городе Юго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ске, участие спортсменов и сборных команд города Югорска в соревнованиях различного уровня».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4 «Освещение мероприятий в сфере физической культуры и спорта среди насел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ния в средствах массовой информации».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Основное мероприятие 5 «Укрепление материально – технической базы учреждений физической культуры и спорта».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6 «Поддержка социально зн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чимых некоммерческих организаций, осуществля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ю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щих деятельность в сфере физической культуры и спорта».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7 «Участие в реализации 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гионального проекта «Спорт - норма жизни» 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Times New Roman" w:hAnsi="PT Astra Serif" w:cs="Arial"/>
                <w:kern w:val="1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Портфели проектов,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мы, в том числе напра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ленные на реализацию в городе Югорске наци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нальных проектов (пр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грамм) Российской Фед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рации, параметры их ф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Национальный проект «Демография»,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портфель проектов «Демография»,</w:t>
            </w:r>
          </w:p>
          <w:p w:rsidR="000C6569" w:rsidRPr="000C3269" w:rsidRDefault="000C6569" w:rsidP="003C34C3">
            <w:pPr>
              <w:widowControl w:val="0"/>
              <w:spacing w:after="0" w:line="240" w:lineRule="auto"/>
              <w:rPr>
                <w:rFonts w:ascii="PT Astra Serif" w:eastAsia="Times New Roman" w:hAnsi="PT Astra Serif" w:cs="Arial"/>
                <w:kern w:val="1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региональный проект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тами спорта, а также подготовка спортивного резерва (Спорт – норма жизни)» </w:t>
            </w:r>
            <w:r w:rsidRPr="00FA64F8">
              <w:rPr>
                <w:rFonts w:ascii="PT Astra Serif" w:eastAsia="Times New Roman" w:hAnsi="PT Astra Serif" w:cs="Arial"/>
                <w:sz w:val="26"/>
                <w:szCs w:val="26"/>
              </w:rPr>
              <w:t>– 2 3</w:t>
            </w:r>
            <w:r w:rsidR="003C34C3" w:rsidRPr="00FA64F8">
              <w:rPr>
                <w:rFonts w:ascii="PT Astra Serif" w:eastAsia="Times New Roman" w:hAnsi="PT Astra Serif" w:cs="Arial"/>
                <w:sz w:val="26"/>
                <w:szCs w:val="26"/>
              </w:rPr>
              <w:t>64</w:t>
            </w:r>
            <w:r w:rsidRPr="00FA64F8">
              <w:rPr>
                <w:rFonts w:ascii="PT Astra Serif" w:eastAsia="Times New Roman" w:hAnsi="PT Astra Serif" w:cs="Arial"/>
                <w:sz w:val="26"/>
                <w:szCs w:val="26"/>
              </w:rPr>
              <w:t>,</w:t>
            </w:r>
            <w:r w:rsidR="003C34C3" w:rsidRPr="00FA64F8">
              <w:rPr>
                <w:rFonts w:ascii="PT Astra Serif" w:eastAsia="Times New Roman" w:hAnsi="PT Astra Serif" w:cs="Arial"/>
                <w:sz w:val="26"/>
                <w:szCs w:val="26"/>
              </w:rPr>
              <w:t>0</w:t>
            </w:r>
            <w:r w:rsidRPr="00FA64F8">
              <w:rPr>
                <w:rFonts w:ascii="PT Astra Serif" w:eastAsia="Times New Roman" w:hAnsi="PT Astra Serif" w:cs="Arial"/>
                <w:sz w:val="26"/>
                <w:szCs w:val="26"/>
              </w:rPr>
              <w:t xml:space="preserve"> тыс. рублей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Целевые показатели мун</w:t>
            </w: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Увеличение количества спортивных сооружений в городе с 88 до 124 ед., в том числе муниципальных с 59 до 90 ед.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Увеличение доли населения, систематически зан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мающегося физической культурой и спортом, от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щей численности населения города Югорска, с 40,7% до 65,5%, в том числе  на базе муниципальных учр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ждений, сооружений с 28,5% до 43,0%. 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Увеличение 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ровня обеспеченности населения спортивными сооружениями исходя из единовреме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ной пропускной способности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 63,7% до 80,0%, в том числе муниципальными с 34,8% до 48,6%.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 Увеличение количества проведенных спортивно - массовых мероприятий в городе Югорске, с 285 до 302 ед.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5. Увеличение доли лиц с ограниченными возможн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стями здоровья и инвалидов, систематически зан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мающихся физической культурой и спортом, от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щей численности данной категории в городе Юго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ске, с 22,8% до 43,0%.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6. Повышение уровня удовлетворенности граждан города Югорска качеством услуг в сфере физической культуры и спорта, с 94,0% до 98,0%.</w:t>
            </w:r>
          </w:p>
          <w:p w:rsidR="000C6569" w:rsidRPr="000C3269" w:rsidRDefault="000C6569" w:rsidP="00E1056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7. Увеличение доли граждан, выполнивших нормат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вы Всероссийского физкультурно-спортивного ко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плекса «Готов к труду и обороне», от общей числе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ности населения, принявшего участие в сдаче норм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тивов, с 30,0% до 45,0%, в том числе учащиеся и ст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денты с 50,0% до 75,0%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Параметры финансового обеспечения муниципал</w:t>
            </w: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FA64F8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Общий объем финансирования программы составл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я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 xml:space="preserve">ет </w:t>
            </w: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2 221 </w:t>
            </w:r>
            <w:r w:rsidR="008A1973"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589</w:t>
            </w: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,</w:t>
            </w:r>
            <w:r w:rsidR="008A1973"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5</w:t>
            </w: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 xml:space="preserve"> тыс. рублей, в том числе:</w:t>
            </w:r>
          </w:p>
          <w:p w:rsidR="000C6569" w:rsidRPr="00FA64F8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2019 год - 118 391,0 тыс. рублей;</w:t>
            </w:r>
          </w:p>
          <w:p w:rsidR="000C6569" w:rsidRPr="00FA64F8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2020 год - 166 900,3 тыс. рублей;</w:t>
            </w:r>
          </w:p>
          <w:p w:rsidR="000C6569" w:rsidRPr="00FA64F8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2021 год – 186 939,7 тыс. рублей;</w:t>
            </w:r>
          </w:p>
          <w:p w:rsidR="000C6569" w:rsidRPr="00FA64F8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2022 год – 228 357,4 тыс. рублей;</w:t>
            </w:r>
          </w:p>
          <w:p w:rsidR="000C6569" w:rsidRPr="00FA64F8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2023 год – 209</w:t>
            </w:r>
            <w:r w:rsidR="008A1973"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 </w:t>
            </w: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6</w:t>
            </w:r>
            <w:r w:rsidR="008A1973"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75,3</w:t>
            </w: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 xml:space="preserve"> тыс. рублей;</w:t>
            </w:r>
          </w:p>
          <w:p w:rsidR="000C6569" w:rsidRPr="00FA64F8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2024 год – 165 2</w:t>
            </w:r>
            <w:r w:rsidR="008A1973"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02</w:t>
            </w: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,</w:t>
            </w:r>
            <w:r w:rsidR="008A1973"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7</w:t>
            </w: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 xml:space="preserve"> тыс. рублей;</w:t>
            </w:r>
          </w:p>
          <w:p w:rsidR="000C6569" w:rsidRPr="00FA64F8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FA64F8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2025 год – 145 191,1 тыс. рублей;</w:t>
            </w:r>
          </w:p>
          <w:p w:rsidR="000C6569" w:rsidRPr="00551B5A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551B5A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2026 год – 200 186,4 тыс. рублей;</w:t>
            </w:r>
          </w:p>
          <w:p w:rsidR="000A0980" w:rsidRPr="00551B5A" w:rsidRDefault="000A0980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551B5A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2027 год – 200 186,4 тыс. рублей;</w:t>
            </w:r>
          </w:p>
          <w:p w:rsidR="000C6569" w:rsidRPr="00551B5A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551B5A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2028 год – 200 186,4 тыс. рублей;</w:t>
            </w:r>
          </w:p>
          <w:p w:rsidR="000C6569" w:rsidRPr="00551B5A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551B5A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2029 год - 200 186,4 тыс. рублей;</w:t>
            </w:r>
          </w:p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6"/>
                <w:szCs w:val="26"/>
              </w:rPr>
            </w:pPr>
            <w:r w:rsidRPr="00551B5A">
              <w:rPr>
                <w:rFonts w:ascii="PT Astra Serif" w:eastAsia="Calibri" w:hAnsi="PT Astra Serif" w:cs="Arial"/>
                <w:bCs/>
                <w:kern w:val="2"/>
                <w:sz w:val="26"/>
                <w:szCs w:val="26"/>
              </w:rPr>
              <w:t>2030 год - 200 186,4 тыс. рублей</w:t>
            </w:r>
          </w:p>
        </w:tc>
      </w:tr>
      <w:tr w:rsidR="00E1056B" w:rsidRPr="000C3269" w:rsidTr="00E1056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kern w:val="1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12 083,0 тыс. рублей</w:t>
            </w:r>
          </w:p>
        </w:tc>
      </w:tr>
    </w:tbl>
    <w:p w:rsidR="00EF30BD" w:rsidRPr="000C3269" w:rsidRDefault="007F2A50" w:rsidP="00414E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bCs/>
          <w:sz w:val="26"/>
          <w:szCs w:val="26"/>
          <w:lang w:eastAsia="ar-SA"/>
        </w:rPr>
        <w:br w:type="page"/>
      </w:r>
      <w:r w:rsidR="00EF30BD" w:rsidRPr="000C3269">
        <w:rPr>
          <w:rFonts w:ascii="PT Astra Serif" w:eastAsia="Calibri" w:hAnsi="PT Astra Serif" w:cs="Times New Roman"/>
          <w:b/>
          <w:sz w:val="26"/>
          <w:szCs w:val="26"/>
        </w:rPr>
        <w:lastRenderedPageBreak/>
        <w:t>Паспорт</w:t>
      </w:r>
    </w:p>
    <w:p w:rsidR="00EF30BD" w:rsidRPr="000C3269" w:rsidRDefault="00EF30BD" w:rsidP="00414E3E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2329C2" w:rsidRPr="000C3269" w:rsidRDefault="002329C2" w:rsidP="00414E3E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«Молодежная политика и организация временного трудоустройства»</w:t>
      </w:r>
    </w:p>
    <w:p w:rsidR="002329C2" w:rsidRPr="000C3269" w:rsidRDefault="002329C2" w:rsidP="00414E3E">
      <w:pPr>
        <w:numPr>
          <w:ilvl w:val="1"/>
          <w:numId w:val="41"/>
        </w:numPr>
        <w:suppressAutoHyphens/>
        <w:spacing w:after="0" w:line="240" w:lineRule="auto"/>
        <w:ind w:firstLine="567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 – муниципальная программа)</w:t>
      </w:r>
    </w:p>
    <w:p w:rsidR="002329C2" w:rsidRPr="000C3269" w:rsidRDefault="002329C2" w:rsidP="00414E3E">
      <w:pPr>
        <w:numPr>
          <w:ilvl w:val="1"/>
          <w:numId w:val="41"/>
        </w:numPr>
        <w:suppressAutoHyphens/>
        <w:spacing w:after="0" w:line="240" w:lineRule="auto"/>
        <w:ind w:firstLine="567"/>
        <w:jc w:val="center"/>
        <w:outlineLvl w:val="1"/>
        <w:rPr>
          <w:rFonts w:ascii="PT Astra Serif" w:eastAsia="Calibri" w:hAnsi="PT Astra Serif" w:cs="Times New Roman"/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95"/>
      </w:tblGrid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Молодежная политика и организация временного трудоустройства 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ципальной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Постановление администрации города Югорска </w:t>
            </w:r>
            <w:hyperlink r:id="rId10" w:tooltip="постановление от 31.10.2018 0:00:00 №3008 Администрация г. Югорска&#10;&#10; О муниципальной программе  города Югорска " w:history="1">
              <w:r w:rsidRPr="000C3269">
                <w:rPr>
                  <w:rFonts w:ascii="PT Astra Serif" w:eastAsia="Times New Roman" w:hAnsi="PT Astra Serif" w:cs="Times New Roman"/>
                  <w:sz w:val="26"/>
                  <w:szCs w:val="26"/>
                </w:rPr>
                <w:t>от 31.10.2018 № 3008</w:t>
              </w:r>
            </w:hyperlink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«О муниципальной программе города Югорска «Молодежная политика и орган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зация временного трудоустройства» 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социальной политики администрации города Югорска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бухгалтерского учета и отчетности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министрации города Югорска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образования администрации города Югорска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муниципальной собственности и гр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достроительства администрации города Югорска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 Повышение эффективности реализации молоде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ж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политики в интересах инновационного соц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ально ориентированного развития города Югорска.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 Реализация мероприятий в области содействия занятости населению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tabs>
                <w:tab w:val="left" w:pos="895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 Обеспечение эффективной системы социализации и самореализации молодежи, развития потенциала молодежи.</w:t>
            </w:r>
          </w:p>
          <w:p w:rsidR="000C6569" w:rsidRPr="000C3269" w:rsidRDefault="000C6569" w:rsidP="000C6569">
            <w:pPr>
              <w:tabs>
                <w:tab w:val="left" w:pos="895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 Обеспечение оптимизации деятельности Упра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ления социальной политики администрации города Югорска, подведомственного ему учреждения и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вышения эффективности бюджетных расходов.</w:t>
            </w:r>
          </w:p>
          <w:p w:rsidR="000C6569" w:rsidRPr="000C3269" w:rsidRDefault="000C6569" w:rsidP="000C6569">
            <w:pPr>
              <w:tabs>
                <w:tab w:val="left" w:pos="895"/>
              </w:tabs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Обеспечение реализации единой государственной политики в сфере труда и занятости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1. «Молодежь города Югорска».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2. «Временное трудоустройство в городе Югорске»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мы, в том числе напра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ленные на реализацию в городе Югорске наци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нальных проектов (пр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грамм) Российской Фед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рации, параметры их ф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нансового обеспечения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1. Национальный проект «Образование», портфель проектов «Образование», региональный проект «Социальная активность» </w:t>
            </w:r>
            <w:r w:rsidRPr="000C3269">
              <w:rPr>
                <w:rFonts w:ascii="PT Astra Serif" w:eastAsia="Times New Roman" w:hAnsi="PT Astra Serif" w:cs="Times New Roman"/>
                <w:kern w:val="2"/>
                <w:sz w:val="26"/>
                <w:szCs w:val="26"/>
              </w:rPr>
              <w:t xml:space="preserve">- 1 275,8 тыс. рублей. 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Национальный проект «Демография», портфель проектов «Демография», региональный проект «С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действие занятости женщин – создание условий 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школьного образования для детей в возрасте до трех лет» - 95,5 тыс. рублей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1. Увеличение доли населения города Югорска, 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действованного в мероприятиях по молодежной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литике, в общей численности населения с 65,0% до 75,0%.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Увеличение количества молодежи в возрасте 14-35 лет, задействованной в мероприятиях общ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ственных объединений, с 1 700 до 2 700 чел.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Увеличение количества социально - значимых проектов, заявленных на конкурсы различного уровня, с 35 до 47 ед.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Увеличение количества молодых людей, вовл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ченных в реализуемые проекты и программы в сф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ре поддержки талантливой молодежи, с 5 300 до 6 800 чел.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5. Увеличение доли детей и молодежи в возрасте от 14 – 35 лет, задействованной в мероприятиях 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ж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данско – патриотической направленности, с 28,0 % до 33,0 %.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6. Сохранение объема выполнения муниципального задания подведомственным учреждением, на уровне 100,0%.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7. Увеличение количества трудоустроенных 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ж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дан, признанных в установленном порядке безр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ботными, с 57 до 100 человек.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8. Количество несовершеннолетних, трудоустрое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ных за счет создания временных рабочих мест, не менее 426 человек, ежегодно.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9. Количество трудоустроенных выпускников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фессиональных образовательных организаций                              и образовательных организаций высшего образов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ния, не менее 5 человек ежегодно.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10. Увеличение численности обучающихся, вовл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ченных в деятельность общественных объединений на базе образовательных организаций общего обр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зования, среднего и высшего профессионального образования, с 0,001220 до 0,008596 млн. человек.  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11. Увеличение доли граждан, вовлеченных                                      в добровольческую деятельность, с 9,0% до 26,0%.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12. Увеличение доли молодежи, задействованной                              в мероприятиях по вовлечению в творческую де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я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тельность, от общего числа молодежи в городе Югорске, с 9,0% до 48,0%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(разрабатывается на срок от трех лет)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0C6569" w:rsidRPr="000C3269" w:rsidTr="000C656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 xml:space="preserve">граммы </w:t>
            </w: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составляет 916 632,7 тыс</w:t>
            </w:r>
            <w:r w:rsidRPr="000C3269">
              <w:rPr>
                <w:rFonts w:ascii="PT Astra Serif" w:eastAsia="Times New Roman" w:hAnsi="PT Astra Serif" w:cs="Arial"/>
                <w:kern w:val="2"/>
                <w:sz w:val="26"/>
                <w:szCs w:val="26"/>
              </w:rPr>
              <w:t>. рублей, в том числе: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lastRenderedPageBreak/>
              <w:t>2019 год – 67 789,4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2020 год – 68 538,2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2021 год – 72 270,2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2022 год – 78 753,2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2023 год – 77 783,9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2024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2025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2026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2027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2028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2029 год – 78 785,4 тыс. рублей;</w:t>
            </w:r>
          </w:p>
          <w:p w:rsidR="000C6569" w:rsidRPr="000C3269" w:rsidRDefault="000C6569" w:rsidP="000C6569">
            <w:pPr>
              <w:spacing w:after="0" w:line="240" w:lineRule="auto"/>
              <w:rPr>
                <w:rFonts w:ascii="PT Astra Serif" w:eastAsia="Times New Roman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bCs/>
                <w:kern w:val="2"/>
                <w:sz w:val="26"/>
                <w:szCs w:val="26"/>
              </w:rPr>
              <w:t>2030 год – 78 785,4 тыс. рублей</w:t>
            </w:r>
          </w:p>
        </w:tc>
      </w:tr>
    </w:tbl>
    <w:p w:rsidR="00AF1C5F" w:rsidRPr="000C3269" w:rsidRDefault="00AF1C5F" w:rsidP="00414E3E">
      <w:pPr>
        <w:spacing w:after="0" w:line="240" w:lineRule="auto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val="x-none" w:eastAsia="ar-SA"/>
        </w:rPr>
      </w:pPr>
      <w:r w:rsidRPr="000C3269">
        <w:rPr>
          <w:rFonts w:ascii="PT Astra Serif" w:eastAsia="Times New Roman" w:hAnsi="PT Astra Serif"/>
          <w:b/>
          <w:bCs/>
          <w:kern w:val="32"/>
          <w:sz w:val="26"/>
          <w:szCs w:val="26"/>
          <w:lang w:eastAsia="ar-SA"/>
        </w:rPr>
        <w:lastRenderedPageBreak/>
        <w:br w:type="page"/>
      </w:r>
    </w:p>
    <w:p w:rsidR="00EF30BD" w:rsidRPr="000C3269" w:rsidRDefault="00EF30BD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lastRenderedPageBreak/>
        <w:t>Паспорт</w:t>
      </w:r>
    </w:p>
    <w:p w:rsidR="00513D7D" w:rsidRPr="000C3269" w:rsidRDefault="00EF30BD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муниципальной программы города Югорска</w:t>
      </w:r>
    </w:p>
    <w:p w:rsidR="00513D7D" w:rsidRPr="000C3269" w:rsidRDefault="00513D7D" w:rsidP="00513D7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«</w:t>
      </w: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Развитие жилищной сферы</w:t>
      </w:r>
      <w:r w:rsidRPr="000C3269">
        <w:rPr>
          <w:rFonts w:ascii="PT Astra Serif" w:eastAsia="Calibri" w:hAnsi="PT Astra Serif" w:cs="Times New Roman"/>
          <w:b/>
          <w:sz w:val="26"/>
          <w:szCs w:val="26"/>
        </w:rPr>
        <w:t>»</w:t>
      </w:r>
    </w:p>
    <w:p w:rsidR="00513D7D" w:rsidRPr="000C3269" w:rsidRDefault="00513D7D" w:rsidP="00513D7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(далее-муниципальная программа)</w:t>
      </w:r>
    </w:p>
    <w:p w:rsidR="00513D7D" w:rsidRPr="000C3269" w:rsidRDefault="00513D7D" w:rsidP="00513D7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Развитие жилищной сферы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(наименование и номер 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ответствующего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пального правового акта)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Постановление администрации города Югорска от 31.10.2018 № 3011 «О муниципальной программе города Югорска «Развитие жилищной сферы»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Управление жилищной политики администрации города Югорска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autoSpaceDE w:val="0"/>
              <w:adjustRightInd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1. Департамент муниципальной собственности и градостроительства администрации города Югорска</w:t>
            </w:r>
          </w:p>
          <w:p w:rsidR="004F0E57" w:rsidRPr="000C3269" w:rsidRDefault="004F0E57" w:rsidP="00E1056B">
            <w:pPr>
              <w:autoSpaceDE w:val="0"/>
              <w:adjustRightInd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2. Отдел опеки и попечительства администрации г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рода Югорска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3. Управление бухгалтерского учета и отчетности администрации города Югорска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79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4. Департамент жилищно-коммунального и стро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тельного комплекса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Создание условий для развития жилищного стро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тельства и обеспечения жильем отдельных катег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рий граждан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1. Развитие градостроительного регулирования в сфере жилищного строительства.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2. Стимулирование жилищного строительства.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3. Оказание мер государственной поддержки на приобретение жилых помещений отдельным кат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гориям граждан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структурные элементы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811BA4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hyperlink w:anchor="P695" w:history="1">
              <w:r w:rsidR="004F0E57" w:rsidRPr="000C3269">
                <w:rPr>
                  <w:rFonts w:ascii="PT Astra Serif" w:eastAsia="Calibri" w:hAnsi="PT Astra Serif" w:cs="Times New Roman"/>
                  <w:sz w:val="26"/>
                  <w:szCs w:val="26"/>
                </w:rPr>
                <w:t xml:space="preserve">Подпрограмма </w:t>
              </w:r>
            </w:hyperlink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 «Содействие развитию градостр</w:t>
            </w:r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</w:t>
            </w:r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ительной деятельности»</w:t>
            </w:r>
          </w:p>
          <w:p w:rsidR="004F0E57" w:rsidRPr="000C3269" w:rsidRDefault="00811BA4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hyperlink w:anchor="P1248" w:history="1">
              <w:r w:rsidR="004F0E57" w:rsidRPr="000C3269">
                <w:rPr>
                  <w:rFonts w:ascii="PT Astra Serif" w:eastAsia="Calibri" w:hAnsi="PT Astra Serif" w:cs="Times New Roman"/>
                  <w:sz w:val="26"/>
                  <w:szCs w:val="26"/>
                </w:rPr>
                <w:t xml:space="preserve">Подпрограмма </w:t>
              </w:r>
            </w:hyperlink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 «Содействие развитию жилищного строительства»</w:t>
            </w:r>
          </w:p>
          <w:p w:rsidR="004F0E57" w:rsidRPr="000C3269" w:rsidRDefault="00811BA4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hyperlink w:anchor="P1736" w:history="1">
              <w:r w:rsidR="004F0E57" w:rsidRPr="000C3269">
                <w:rPr>
                  <w:rFonts w:ascii="PT Astra Serif" w:eastAsia="Calibri" w:hAnsi="PT Astra Serif" w:cs="Times New Roman"/>
                  <w:sz w:val="26"/>
                  <w:szCs w:val="26"/>
                </w:rPr>
                <w:t xml:space="preserve">Подпрограмма </w:t>
              </w:r>
            </w:hyperlink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3 «Обеспечение мерами госуда</w:t>
            </w:r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р</w:t>
            </w:r>
            <w:r w:rsidR="004F0E57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ственной поддержки по улучшению жилищных условий отдельных категорий граждан»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ты, входящие в состав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ниципальной программы,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параметры их финансового обеспечения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Национальный проект «Жилье и городская среда», портфель проектов «Жилье и городская среда», р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гиональный проект «Обеспечение устойчивого с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кращения непригодного для проживания жилищн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го фонда» </w:t>
            </w:r>
            <w:r w:rsidRPr="000C3269">
              <w:rPr>
                <w:rFonts w:ascii="PT Astra Serif" w:eastAsia="Calibri" w:hAnsi="PT Astra Serif" w:cs="Times New Roman"/>
                <w:b/>
                <w:sz w:val="26"/>
                <w:szCs w:val="26"/>
                <w:lang w:eastAsia="en-US"/>
              </w:rPr>
              <w:t>-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 179 869,8 тыс. рублей.</w:t>
            </w:r>
          </w:p>
          <w:p w:rsidR="004F0E57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Портфель проектов «Получение разрешения на строительство и территориальное планирование» - 21 090,0 тыс. рублей.</w:t>
            </w:r>
          </w:p>
          <w:p w:rsidR="001B29FE" w:rsidRPr="000C3269" w:rsidRDefault="001B29FE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Региональный проект «Жилье» - 122 781,6 тыс. рублей.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1. Увеличение объема ввода жилья с 0,3 до 1,0 кв. м на человека в год.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2. Увеличение доли семей, обеспеченных жилыми помещениями, от числа семей, желающих улу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ч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шить жилищные условия, с 45 % до 53 %.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3. Увеличение доли муниципальных услуг в эле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тронном виде в общем количестве предоставленных услуг по выдаче разрешения на строительство с 40 % до 95 %.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4. Увеличение общей площади жилых помещений, приходящихся в среднем на 1 жителя с 28,1 до 28,2 кв. м.</w:t>
            </w:r>
          </w:p>
          <w:p w:rsidR="004F0E57" w:rsidRPr="000C3269" w:rsidRDefault="004F0E57" w:rsidP="00E1056B">
            <w:pPr>
              <w:tabs>
                <w:tab w:val="left" w:pos="63"/>
                <w:tab w:val="left" w:pos="205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5. Предоставление социальной выплаты в виде д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нежной субсидии на улучшение жилищных усл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вий 108 молодым семьям.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6. Обеспечение субсидией лиц, приравненных по льготе к ветеранам Великой Отечественной войны – 2 человека.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7. Приобретение 315 жилых помещений для пер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селения граждан из аварийного жилищного фонда.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u w:val="single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8. Приобретение 56 жилых помещений для семей, состоящих на учете в качестве нуждающихся в ж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лых помещениях и улучивших жилищные условия.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9. Приобретение 2 жилых помещений для отнес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ния к маневренному жилому фонду.</w:t>
            </w:r>
          </w:p>
          <w:p w:rsidR="004F0E57" w:rsidRPr="000C3269" w:rsidRDefault="004F0E57" w:rsidP="00E1056B">
            <w:pPr>
              <w:tabs>
                <w:tab w:val="left" w:pos="993"/>
              </w:tabs>
              <w:spacing w:after="0" w:line="240" w:lineRule="auto"/>
              <w:ind w:left="142"/>
              <w:rPr>
                <w:rFonts w:ascii="PT Astra Serif" w:eastAsia="Times New Roman CYR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10. Приобретение 35 жилых помещений для детей-сирот и детей, оставшихся без попечения родит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лей, лиц из числа детей-сирот и детей, оставшихся без попечения.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11. Площадь территорий, подготовленных для 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дивидуального жилищного строительства – 95,84 га.</w:t>
            </w:r>
          </w:p>
          <w:p w:rsidR="004F0E57" w:rsidRPr="000C3269" w:rsidRDefault="004F0E57" w:rsidP="00E1056B">
            <w:pPr>
              <w:tabs>
                <w:tab w:val="left" w:pos="63"/>
              </w:tabs>
              <w:spacing w:line="240" w:lineRule="auto"/>
              <w:ind w:left="142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12. Количество квадратных метров расселенного аварийного жилья, признанного до 01.01.2017 – 1 728 кв. м.</w:t>
            </w:r>
          </w:p>
          <w:p w:rsidR="004F0E57" w:rsidRPr="000C3269" w:rsidRDefault="004F0E57" w:rsidP="00E1056B">
            <w:pPr>
              <w:tabs>
                <w:tab w:val="left" w:pos="79"/>
              </w:tabs>
              <w:spacing w:line="240" w:lineRule="auto"/>
              <w:ind w:left="221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13. Количество квадратных метров расселенного аварийного жилья признанного после 01.01.2017 – 14 551 кв. м.</w:t>
            </w:r>
          </w:p>
          <w:p w:rsidR="004F0E57" w:rsidRPr="000C3269" w:rsidRDefault="004F0E57" w:rsidP="00E1056B">
            <w:pPr>
              <w:tabs>
                <w:tab w:val="left" w:pos="221"/>
              </w:tabs>
              <w:spacing w:line="240" w:lineRule="auto"/>
              <w:ind w:left="221"/>
              <w:contextualSpacing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14. Количество граждан, расселенных из аварийн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го жилищного фонда, признанного до 01.01.2017 – 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58 чел.</w:t>
            </w:r>
          </w:p>
          <w:p w:rsidR="004F0E57" w:rsidRPr="000C3269" w:rsidRDefault="004F0E57" w:rsidP="00E1056B">
            <w:pPr>
              <w:widowControl w:val="0"/>
              <w:tabs>
                <w:tab w:val="left" w:pos="221"/>
              </w:tabs>
              <w:autoSpaceDE w:val="0"/>
              <w:autoSpaceDN w:val="0"/>
              <w:spacing w:after="0" w:line="240" w:lineRule="auto"/>
              <w:ind w:left="221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15. Количество граждан, расселенных из аварийн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го жилищного фонда не менее 651 чел.</w:t>
            </w:r>
          </w:p>
          <w:p w:rsidR="004F0E57" w:rsidRPr="000C3269" w:rsidRDefault="004F0E57" w:rsidP="00E1056B">
            <w:pPr>
              <w:widowControl w:val="0"/>
              <w:tabs>
                <w:tab w:val="left" w:pos="221"/>
              </w:tabs>
              <w:autoSpaceDE w:val="0"/>
              <w:autoSpaceDN w:val="0"/>
              <w:spacing w:after="0" w:line="240" w:lineRule="auto"/>
              <w:ind w:left="221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16. Объем жилищного строительства – 40,0 тыс. кв. м.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17. Количество семей, улучшивших жилищные условия – 0,300 тыс. семей в год.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18. Площадь земельных участков, обеспеченных инженерными сетями водоотведения – 834,96 га.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19. Общая площадь снесенных (демонтированных) объектов – 8 254,0 кв. м.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20. Количество обследованных многоквартирных домов – 25 домов.</w:t>
            </w:r>
          </w:p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21. Количество обследованных жилых помещений на содержание фенола/формальдегида – 95 жилых помещений.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D81F7C" w:rsidRDefault="004F0E57" w:rsidP="00E1056B">
            <w:pPr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9C0AE7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составляет </w:t>
            </w:r>
            <w:r w:rsidR="001B29FE"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2 277 171,1</w:t>
            </w: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тыс. рублей, в том числе:</w:t>
            </w:r>
          </w:p>
          <w:p w:rsidR="004F0E57" w:rsidRPr="00D81F7C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2019 год – 220 839,8 тыс. рублей;</w:t>
            </w:r>
          </w:p>
          <w:p w:rsidR="004F0E57" w:rsidRPr="00D81F7C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2020 год – 402 135,3 тыс. рублей;</w:t>
            </w:r>
          </w:p>
          <w:p w:rsidR="004F0E57" w:rsidRPr="00D81F7C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2021 год – 227 885,2 тыс. рублей;</w:t>
            </w:r>
          </w:p>
          <w:p w:rsidR="004F0E57" w:rsidRPr="00D81F7C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2022 год – 12</w:t>
            </w:r>
            <w:r w:rsidR="001B29FE"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5 451,7</w:t>
            </w: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тыс. рублей;</w:t>
            </w:r>
          </w:p>
          <w:p w:rsidR="004F0E57" w:rsidRPr="00D81F7C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2023 год – </w:t>
            </w:r>
            <w:r w:rsidR="001B29FE"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231 739,6</w:t>
            </w: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тыс. рублей;</w:t>
            </w:r>
          </w:p>
          <w:p w:rsidR="004F0E57" w:rsidRPr="00D81F7C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2024 год – </w:t>
            </w:r>
            <w:r w:rsidR="00F2514F"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321 900,9</w:t>
            </w: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тыс. рублей;</w:t>
            </w:r>
          </w:p>
          <w:p w:rsidR="004F0E57" w:rsidRPr="00D81F7C" w:rsidRDefault="004F0E57" w:rsidP="00E1056B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2025 год – 1</w:t>
            </w:r>
            <w:r w:rsidR="00F2514F"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42 200,1</w:t>
            </w: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тыс. рублей;</w:t>
            </w:r>
          </w:p>
          <w:p w:rsidR="004F0E57" w:rsidRPr="00D81F7C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2026 год – 122 489,3 тыс. рублей;</w:t>
            </w:r>
          </w:p>
          <w:p w:rsidR="004F0E57" w:rsidRPr="009C0AE7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D81F7C">
              <w:rPr>
                <w:rFonts w:ascii="PT Astra Serif" w:eastAsia="Calibri" w:hAnsi="PT Astra Serif" w:cs="Times New Roman"/>
                <w:sz w:val="26"/>
                <w:szCs w:val="26"/>
              </w:rPr>
              <w:t>2027 год – 136 882,3 тыс. рублей;</w:t>
            </w:r>
          </w:p>
          <w:p w:rsidR="004F0E57" w:rsidRPr="009C0AE7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9C0AE7">
              <w:rPr>
                <w:rFonts w:ascii="PT Astra Serif" w:eastAsia="Calibri" w:hAnsi="PT Astra Serif" w:cs="Times New Roman"/>
                <w:sz w:val="26"/>
                <w:szCs w:val="26"/>
              </w:rPr>
              <w:t>2028 год - 136 882,3 тыс. рублей;</w:t>
            </w:r>
          </w:p>
          <w:p w:rsidR="004F0E57" w:rsidRPr="009C0AE7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9C0AE7">
              <w:rPr>
                <w:rFonts w:ascii="PT Astra Serif" w:eastAsia="Calibri" w:hAnsi="PT Astra Serif" w:cs="Times New Roman"/>
                <w:sz w:val="26"/>
                <w:szCs w:val="26"/>
              </w:rPr>
              <w:t>2029 год – 106 882,3 тыс. рублей;</w:t>
            </w:r>
          </w:p>
          <w:p w:rsidR="004F0E57" w:rsidRPr="000C3269" w:rsidRDefault="004F0E57" w:rsidP="00E1056B">
            <w:pPr>
              <w:tabs>
                <w:tab w:val="left" w:pos="346"/>
              </w:tabs>
              <w:spacing w:after="0" w:line="240" w:lineRule="auto"/>
              <w:ind w:left="142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9C0AE7">
              <w:rPr>
                <w:rFonts w:ascii="PT Astra Serif" w:eastAsia="Calibri" w:hAnsi="PT Astra Serif" w:cs="Times New Roman"/>
                <w:sz w:val="26"/>
                <w:szCs w:val="26"/>
              </w:rPr>
              <w:t>2030 год – 101 882,3 тыс. рублей.</w:t>
            </w:r>
          </w:p>
        </w:tc>
      </w:tr>
      <w:tr w:rsidR="004F0E57" w:rsidRPr="000C3269" w:rsidTr="004F0E5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57" w:rsidRPr="000C3269" w:rsidRDefault="004F0E57" w:rsidP="004F0E57">
            <w:pPr>
              <w:widowControl w:val="0"/>
              <w:autoSpaceDE w:val="0"/>
              <w:autoSpaceDN w:val="0"/>
              <w:spacing w:after="0" w:line="240" w:lineRule="auto"/>
              <w:ind w:firstLine="22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</w:tbl>
    <w:p w:rsidR="000E655C" w:rsidRPr="000C3269" w:rsidRDefault="000E655C" w:rsidP="00414E3E">
      <w:pPr>
        <w:spacing w:after="0" w:line="240" w:lineRule="auto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EF30BD" w:rsidRPr="000C3269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lastRenderedPageBreak/>
        <w:t>Паспорт</w:t>
      </w:r>
    </w:p>
    <w:p w:rsidR="00EF30BD" w:rsidRPr="000C3269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DD44B3" w:rsidRPr="000C3269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 </w:t>
      </w:r>
      <w:r w:rsidR="00DD44B3" w:rsidRPr="000C3269">
        <w:rPr>
          <w:rFonts w:ascii="PT Astra Serif" w:eastAsia="Times New Roman" w:hAnsi="PT Astra Serif" w:cs="Times New Roman"/>
          <w:b/>
          <w:sz w:val="26"/>
          <w:szCs w:val="26"/>
        </w:rPr>
        <w:t>«Развитие жилищно-коммунального комплекса и повышение энергетической эффективности»</w:t>
      </w:r>
    </w:p>
    <w:p w:rsidR="00DD44B3" w:rsidRPr="000C3269" w:rsidRDefault="00DD44B3" w:rsidP="00DD44B3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 – муниципальная программа)</w:t>
      </w:r>
    </w:p>
    <w:p w:rsidR="00DD44B3" w:rsidRPr="000C3269" w:rsidRDefault="00DD44B3" w:rsidP="009955A8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tbl>
      <w:tblPr>
        <w:tblW w:w="48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235"/>
      </w:tblGrid>
      <w:tr w:rsidR="009955A8" w:rsidRPr="000C3269" w:rsidTr="009955A8">
        <w:trPr>
          <w:trHeight w:val="637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Наименование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Развитие жилищно-коммунального комплекса и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вышение энергетической эффективности</w:t>
            </w:r>
          </w:p>
        </w:tc>
      </w:tr>
      <w:tr w:rsidR="009955A8" w:rsidRPr="000C3269" w:rsidTr="009955A8">
        <w:trPr>
          <w:trHeight w:val="123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Постановление администрации города Югорска от 31.10.2018 № 3006 «О муниципальной программе города Югорска «Развитие жилищно-коммунального комплекса и повышение энергетической эффективности»</w:t>
            </w:r>
          </w:p>
        </w:tc>
      </w:tr>
      <w:tr w:rsidR="009955A8" w:rsidRPr="000C3269" w:rsidTr="009955A8">
        <w:trPr>
          <w:trHeight w:val="644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жилищно-коммунального и строител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ного комплекса администрации города Югорска</w:t>
            </w:r>
          </w:p>
        </w:tc>
      </w:tr>
      <w:tr w:rsidR="009955A8" w:rsidRPr="000C3269" w:rsidTr="009955A8">
        <w:trPr>
          <w:trHeight w:val="554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pacing w:after="0" w:line="240" w:lineRule="auto"/>
              <w:ind w:right="2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бухгалтерского учета и отчетности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министрации города Югорска</w:t>
            </w:r>
          </w:p>
        </w:tc>
      </w:tr>
      <w:tr w:rsidR="009955A8" w:rsidRPr="000C3269" w:rsidTr="009955A8">
        <w:trPr>
          <w:trHeight w:val="823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Цели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Повышение качества и надежности предоставления жилищно-коммунальных услуг населению</w:t>
            </w:r>
          </w:p>
        </w:tc>
      </w:tr>
      <w:tr w:rsidR="009955A8" w:rsidRPr="000C3269" w:rsidTr="009955A8">
        <w:trPr>
          <w:trHeight w:val="1275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Задачи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0" w:right="2" w:firstLine="36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водоотведения, повышение энергоэффективности в отраслях экономики.</w:t>
            </w:r>
          </w:p>
          <w:p w:rsidR="009955A8" w:rsidRPr="000C3269" w:rsidRDefault="009955A8" w:rsidP="009955A8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0" w:right="2" w:firstLine="36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Содействие своевременному проведению ремонта жилищного фонда.</w:t>
            </w:r>
          </w:p>
          <w:p w:rsidR="009955A8" w:rsidRPr="000C3269" w:rsidRDefault="009955A8" w:rsidP="009955A8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0" w:right="2" w:firstLine="36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Повышение уровня информированности населения о мерах, принимаемых в сфере жилищно-коммунального хозяйства, энергосбережения и повышения энергетической эффективности</w:t>
            </w:r>
          </w:p>
        </w:tc>
      </w:tr>
      <w:tr w:rsidR="009955A8" w:rsidRPr="000C3269" w:rsidTr="009955A8">
        <w:trPr>
          <w:trHeight w:val="33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  <w:t>Подпрограммы и (или) основные мероприятия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1 «Реконструкция,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2 «Строительство объектов инженерной инфраструктуры на территориях, предназначенных для жилищного строительства».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Основное мероприятие 3 «Выполнение мероприятий по консалтинговому обследованию, разработке и (или) актуализации программ, схем и нормативных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документов в сфере жилищно-коммунального комплекса».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4 «Поддержка мероприятий инвестиционных проектов в сфере жилищно-коммунального комплекса, в том числе энергосберегающих проектов в транспортном комплексе, жилищном фонде и муниципальной сфере».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5 «Предоставление субсидий организациям жилищно-коммунального комплекса».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6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7 «Муниципальная поддержка на проведение капитального ремонта многоквартирных домов».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 8 «Ремонт муниципального жилищного фонда».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9 «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10 «Привлечение населения к самостоятельному решению вопросов содержания, благоустройства и повышения энергоэффективности жилищного фонда».</w:t>
            </w:r>
          </w:p>
          <w:p w:rsidR="009955A8" w:rsidRPr="000C3269" w:rsidRDefault="009955A8" w:rsidP="009955A8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11 «Участие в реализации приоритетного проекта «Обеспечение качества жилищно-коммунальных услуг»</w:t>
            </w:r>
          </w:p>
        </w:tc>
      </w:tr>
      <w:tr w:rsidR="009955A8" w:rsidRPr="000C3269" w:rsidTr="009955A8">
        <w:trPr>
          <w:trHeight w:val="992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  <w:lastRenderedPageBreak/>
              <w:t>Портфели проектов, проекты, входящие в состав муниципальной программы, в том числе направленные на реализацию в городе Югорске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Национальный проект «Экология»,</w:t>
            </w:r>
          </w:p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портфель проектов «Экология»,</w:t>
            </w:r>
          </w:p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региональный проект «Чистая вода».</w:t>
            </w:r>
          </w:p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Портфель проектов «Обеспечение качества жилищно-коммунальных услуг»,</w:t>
            </w:r>
          </w:p>
          <w:p w:rsidR="009955A8" w:rsidRPr="000C3269" w:rsidRDefault="009955A8" w:rsidP="009955A8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приоритетный проект «Обеспечение качества жилищно-коммунальных услуг» - 168 625,49 тыс.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рублей</w:t>
            </w:r>
          </w:p>
        </w:tc>
      </w:tr>
      <w:tr w:rsidR="009955A8" w:rsidRPr="000C3269" w:rsidTr="009955A8">
        <w:trPr>
          <w:trHeight w:val="992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 w:bidi="en-US"/>
              </w:rPr>
              <w:t>Целевые показатели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widowControl w:val="0"/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Ежегодное обеспечение замены ветхих инженерных сетей тепло-, водоснабжения, водоотведения не менее 2% от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общей протяженности ветхих инженерных сетей тепло-, водоснабжения, водоотведения.</w:t>
            </w:r>
          </w:p>
          <w:p w:rsidR="009955A8" w:rsidRPr="000C3269" w:rsidRDefault="009955A8" w:rsidP="009955A8">
            <w:pPr>
              <w:widowControl w:val="0"/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Увеличение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площади земельных участков,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обеспеченных инженерными сетями водоотведения с 758,34 га до 834,96 га.</w:t>
            </w:r>
          </w:p>
          <w:p w:rsidR="009955A8" w:rsidRPr="000C3269" w:rsidRDefault="009955A8" w:rsidP="009955A8">
            <w:pPr>
              <w:widowControl w:val="0"/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Увеличение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площади земельных участков, обеспеченных инженерными сетями газоснабжения с 1071,96 га до 1127,70 га.</w:t>
            </w:r>
          </w:p>
          <w:p w:rsidR="009955A8" w:rsidRPr="000C3269" w:rsidRDefault="009955A8" w:rsidP="009955A8">
            <w:pPr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Количество выполненных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комплекса, не менее 1 в год.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количества реализуемых инвестиционных проектов в сфере жилищно-коммунального комплекса, в том числе на основе концессионных соглашений и энергосберегающих проектов в транспортном комплексе, жилищном фонде и муниципальной сфере с 1 до 2.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Снижение количества потребляемого сжиженного газа с 3818 кг до 727 кг.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2" w:firstLine="328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Сохранение доли многоквартирных домов, в которых проведен капитальный ремонт в соответствии с краткосрочными планами реализации программы капитального ремонта общего имущества в многоквартирных домах, на уровне 100 %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количества квартир, находящихся в муниципальной собственности, в которых проведен ремонт, с 128 до 183.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доли площади общего имущества в жилых домах, использовавшихся до 01.01.2012 в качестве общежитий, приведенного в технически исправное состояние, с 20,5% до 56,8%.</w:t>
            </w:r>
          </w:p>
          <w:p w:rsidR="009955A8" w:rsidRPr="000C3269" w:rsidRDefault="009955A8" w:rsidP="009955A8">
            <w:pPr>
              <w:numPr>
                <w:ilvl w:val="0"/>
                <w:numId w:val="25"/>
              </w:num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89" w:firstLine="27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количества проведенных мероприятий по привлечению населения к самостоятельному решению вопросов содержания, благоустройства и повышения энергоэффективности жилищного фонда с 6 до 14.</w:t>
            </w:r>
          </w:p>
        </w:tc>
      </w:tr>
      <w:tr w:rsidR="009955A8" w:rsidRPr="000C3269" w:rsidTr="009955A8">
        <w:trPr>
          <w:trHeight w:val="568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Сроки реализации муниципальной 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2019 – 2025 годы и период до 2030 года</w:t>
            </w:r>
          </w:p>
        </w:tc>
      </w:tr>
      <w:tr w:rsidR="009955A8" w:rsidRPr="000C3269" w:rsidTr="009955A8">
        <w:trPr>
          <w:cantSplit/>
          <w:trHeight w:val="809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5A8" w:rsidRPr="000C3269" w:rsidRDefault="009955A8" w:rsidP="009955A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 – 1 718 619,02 тыс. рублей, в том числе: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ab/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ab/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год – 408 242,42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2020 год – 213 481,92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2021 год – 248 207,30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2022 год – 85 604,96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2023 год – 93 644,78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2024 год – 95 863,35 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2025 год – 93 401,79 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2026 год – 96 034,50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2027 год – 96 034,50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2028 год – 96 034,50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2029 год – 96 034,50 тыс. рублей</w:t>
            </w:r>
          </w:p>
          <w:p w:rsidR="009955A8" w:rsidRPr="000C3269" w:rsidRDefault="009955A8" w:rsidP="009955A8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2030 год – 96 034,50 тыс. рублей</w:t>
            </w:r>
          </w:p>
        </w:tc>
      </w:tr>
      <w:tr w:rsidR="009955A8" w:rsidRPr="000C3269" w:rsidTr="009955A8">
        <w:trPr>
          <w:cantSplit/>
          <w:trHeight w:val="809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5A8" w:rsidRPr="000C3269" w:rsidRDefault="009955A8" w:rsidP="0099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дов города Югорска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5A8" w:rsidRPr="000C3269" w:rsidRDefault="009955A8" w:rsidP="009955A8">
            <w:pPr>
              <w:numPr>
                <w:ilvl w:val="0"/>
                <w:numId w:val="4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</w:tbl>
    <w:p w:rsidR="00DD44B3" w:rsidRPr="000C3269" w:rsidRDefault="00DD44B3">
      <w:pPr>
        <w:rPr>
          <w:rFonts w:ascii="PT Astra Serif" w:eastAsia="Times New Roman" w:hAnsi="PT Astra Serif" w:cs="Times New Roman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sz w:val="26"/>
          <w:szCs w:val="26"/>
          <w:lang w:eastAsia="ar-SA"/>
        </w:rPr>
        <w:br w:type="page"/>
      </w:r>
    </w:p>
    <w:p w:rsidR="00EF30BD" w:rsidRPr="000C3269" w:rsidRDefault="00EF30BD" w:rsidP="00EF30B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lastRenderedPageBreak/>
        <w:t>Паспорт</w:t>
      </w:r>
    </w:p>
    <w:p w:rsidR="00EF30BD" w:rsidRPr="000C3269" w:rsidRDefault="00EF30BD" w:rsidP="00EF30B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990518" w:rsidRPr="000C3269" w:rsidRDefault="00990518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«</w:t>
      </w: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Автомобильные дороги, транспорт и городская среда</w:t>
      </w: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»</w:t>
      </w:r>
    </w:p>
    <w:p w:rsidR="00990518" w:rsidRPr="000C3269" w:rsidRDefault="00990518" w:rsidP="0099051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(далее-муниципальная программа)</w:t>
      </w:r>
    </w:p>
    <w:p w:rsidR="00990518" w:rsidRPr="000C3269" w:rsidRDefault="00990518" w:rsidP="00EF30BD">
      <w:pPr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237"/>
      </w:tblGrid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Автомобильные дороги, транспорт и городская среда 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Постановление администрации города Югорска                              от 29.10.2018  №  2986 «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О муниципальной программе города Югорска 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«Автомобильные дороги, транспорт и городская среда»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Департамент жилищно-коммунального и строительного комплекса администрации города Югорска (</w:t>
            </w:r>
            <w:proofErr w:type="spell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ДЖКиСК</w:t>
            </w:r>
            <w:proofErr w:type="spell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)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Управление бухгалтерского учета и отчетности администрации города Югорска (</w:t>
            </w:r>
            <w:proofErr w:type="spell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УБУиО</w:t>
            </w:r>
            <w:proofErr w:type="spell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);</w:t>
            </w:r>
          </w:p>
          <w:p w:rsidR="00DE5126" w:rsidRPr="000C3269" w:rsidRDefault="00DE5126" w:rsidP="00DE5126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Управление социальной политики администрации города Югорска (УСП);</w:t>
            </w:r>
          </w:p>
          <w:p w:rsidR="00DE5126" w:rsidRPr="000C3269" w:rsidRDefault="00DE5126" w:rsidP="00DE5126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Департамент муниципальной собственности                        и градостроительства администрации города Югорска (</w:t>
            </w:r>
            <w:proofErr w:type="spell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ДМСиГ</w:t>
            </w:r>
            <w:proofErr w:type="spell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).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Создание условий для устойчивого развития и </w:t>
            </w:r>
            <w:proofErr w:type="gramStart"/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сохранности</w:t>
            </w:r>
            <w:proofErr w:type="gramEnd"/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 автомобильных дорог местного значения, развития транспорта, обеспечивающее повышение доступности и безопасности транспортных услуг.</w:t>
            </w:r>
          </w:p>
          <w:p w:rsidR="00DE5126" w:rsidRPr="000C3269" w:rsidRDefault="00DE5126" w:rsidP="00DE5126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Сокращение дорожно-транспортных происшествий и тяжести их последствий.</w:t>
            </w:r>
          </w:p>
          <w:p w:rsidR="00DE5126" w:rsidRPr="000C3269" w:rsidRDefault="00DE5126" w:rsidP="005853AC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0" w:firstLine="272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Повышение качества и комфорта городской среды  на территории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города Югорска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numPr>
                <w:ilvl w:val="0"/>
                <w:numId w:val="29"/>
              </w:numPr>
              <w:tabs>
                <w:tab w:val="left" w:pos="89"/>
              </w:tabs>
              <w:suppressAutoHyphens/>
              <w:spacing w:after="0" w:line="240" w:lineRule="auto"/>
              <w:ind w:left="0" w:firstLine="28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Обеспечение доступности и повышение качества дорожной деятельности и транспортных услуг.</w:t>
            </w:r>
          </w:p>
          <w:p w:rsidR="00DE5126" w:rsidRPr="000C3269" w:rsidRDefault="00DE5126" w:rsidP="00DE5126">
            <w:pPr>
              <w:numPr>
                <w:ilvl w:val="0"/>
                <w:numId w:val="29"/>
              </w:numPr>
              <w:tabs>
                <w:tab w:val="left" w:pos="89"/>
              </w:tabs>
              <w:suppressAutoHyphens/>
              <w:spacing w:after="0" w:line="240" w:lineRule="auto"/>
              <w:ind w:left="0" w:firstLine="28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Совершенствование системы организации дорожного движения, формирование навыков безопасности участников дорожного движения, профилактика дорожно-транспортных происшествий и травматизма.</w:t>
            </w:r>
          </w:p>
          <w:p w:rsidR="00DE5126" w:rsidRPr="000C3269" w:rsidRDefault="00DE5126" w:rsidP="00DE5126">
            <w:pPr>
              <w:numPr>
                <w:ilvl w:val="0"/>
                <w:numId w:val="29"/>
              </w:numPr>
              <w:tabs>
                <w:tab w:val="left" w:pos="89"/>
              </w:tabs>
              <w:suppressAutoHyphens/>
              <w:spacing w:after="0" w:line="240" w:lineRule="auto"/>
              <w:ind w:left="0" w:firstLine="284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Обеспечение формирования единых подходов создания комфортной городской среды, разработка и внедрение универсальных механизмов вовлеченности заинтересованных граждан, организаций в реализацию мероприятий по благоустройству 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дворовых и общественных территорий, проведение мероприятий по благоустройству территорий муниципального образования в соответствии с едиными требованиями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. Регулирование численности безнадзорных и бродячих животных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lastRenderedPageBreak/>
              <w:t>Подпрограммы и (или) структурные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Подпрограмма 1 «Развитие сети автомобильных дорог и транспорта».</w:t>
            </w:r>
          </w:p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Подпрограмма 2 «Формирование законопослушного поведения участников дорожного движения».</w:t>
            </w:r>
          </w:p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 xml:space="preserve">Подпрограмма 3 «Формирование комфортной городской среды» 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Национальный проект «Жилье и городская среда»,</w:t>
            </w:r>
          </w:p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портфель проектов «Жилье и городская среда» («Ж и ГС»), </w:t>
            </w:r>
          </w:p>
          <w:p w:rsidR="00DE5126" w:rsidRPr="000C3269" w:rsidRDefault="00DE5126" w:rsidP="00DE5126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FA64F8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региональный проект «Формирование комфортной городской среды» - </w:t>
            </w:r>
            <w:r w:rsidR="005853AC" w:rsidRPr="00FA64F8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147 717,9  </w:t>
            </w:r>
            <w:r w:rsidRPr="00FA64F8">
              <w:rPr>
                <w:rFonts w:ascii="PT Astra Serif" w:eastAsia="Calibri" w:hAnsi="PT Astra Serif" w:cs="Times New Roman"/>
                <w:sz w:val="26"/>
                <w:szCs w:val="26"/>
              </w:rPr>
              <w:t>тыс. рублей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 w:bidi="en-US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0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Увеличение количества рейсов для перевозки пассажиров на муниципальных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маршрутах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(с 24 082 до 31 470 шт.).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Введение в эксплуатацию 0,8 км автомобильных дорог общего пользования с твердым покрытием.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Выполнение работ по капитальному ремонту и ремонту на автомобильных дорогах 17,605 км.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общего количества дорожно-транспортных происшествий с 411 до 110.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количества дорожно-транспортных происшествий с пострадавшими с 30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количества дорожно-транспортных происшествий с пострадавшими с участием несовершеннолетних с 7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числа погибших в дорожно-транспортных происшествиях с 2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Недопущение дорожно-транспортных происшествий с погибшими детьми.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числа пострадавших в дорожно-транспортных происшествиях с 42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Уменьшение числа детей, пострадавших в дорожно-транспортных происшествиях с 7 до 0.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Сохранение доли учащихся (воспитанников), задействованных в мероприятиях по профилактике дорожно-транспортных происшествий на уровне 100%.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Увеличение количества и площади дворовых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территорий, обеспеченных минимальным уровнем благоустройства с 110 ед. до 131 ед. и с 703 271 кв. м. до  802 950 кв. м.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количества и площади благоустроенных муниципальных территорий общего пользования с 11 ед. до 16 ед. и 152 174 кв. м. до 381 313 кв. м.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городе Югорске с 6,4% до 30%.</w:t>
            </w:r>
          </w:p>
          <w:p w:rsidR="00DE5126" w:rsidRPr="000C3269" w:rsidRDefault="00DE5126" w:rsidP="00DE5126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Сохранение доли объектов благоустройства и городского хозяйства, в отношении которых проводится содержание и текущий ремонт от общего их количества на уровне 100%.</w:t>
            </w:r>
          </w:p>
          <w:p w:rsidR="00DE5126" w:rsidRPr="000C3269" w:rsidRDefault="00DE5126" w:rsidP="00A43AD9">
            <w:pPr>
              <w:numPr>
                <w:ilvl w:val="0"/>
                <w:numId w:val="30"/>
              </w:numPr>
              <w:tabs>
                <w:tab w:val="left" w:pos="966"/>
              </w:tabs>
              <w:suppressAutoHyphens/>
              <w:spacing w:after="0" w:line="240" w:lineRule="auto"/>
              <w:ind w:left="89" w:firstLine="425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Обеспечение отлова безнадзорных и бродячих животных в количестве, позволяющем предупредить и ликвидировать болезни животных и защиту населения от болезней, общих для человека и животных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Сроки реализации муниципальной 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2019 – 2030 годы 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3AC" w:rsidRPr="00FA64F8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5853AC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Общий объем финансирования муниципальной программы </w:t>
            </w: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составляет 3 558 328,8 тыс. рублей, в том числе по годам:</w:t>
            </w:r>
          </w:p>
          <w:p w:rsidR="005853AC" w:rsidRPr="00FA64F8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год – 365 649,7 тыс. рублей;</w:t>
            </w:r>
          </w:p>
          <w:p w:rsidR="005853AC" w:rsidRPr="00FA64F8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2020 год – 258 503,1 тыс. рублей;</w:t>
            </w:r>
          </w:p>
          <w:p w:rsidR="005853AC" w:rsidRPr="00FA64F8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2021 год – 355 436,0 тыс. рублей; </w:t>
            </w:r>
          </w:p>
          <w:p w:rsidR="005853AC" w:rsidRPr="00FA64F8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2022 год – 315 125,3 тыс. рублей;</w:t>
            </w:r>
          </w:p>
          <w:p w:rsidR="005853AC" w:rsidRPr="00FA64F8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2023 год – 340 522,8 тыс. рублей;</w:t>
            </w:r>
          </w:p>
          <w:p w:rsidR="005853AC" w:rsidRPr="00FA64F8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2024 год – 305 460,5 тыс. рублей;</w:t>
            </w:r>
          </w:p>
          <w:p w:rsidR="005853AC" w:rsidRPr="00FA64F8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2025 год – 275 081,4 тыс. рублей;</w:t>
            </w:r>
          </w:p>
          <w:p w:rsidR="005853AC" w:rsidRPr="005853AC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FA64F8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2026 год – 268 510,0 тыс. рублей;</w:t>
            </w:r>
          </w:p>
          <w:p w:rsidR="005853AC" w:rsidRPr="005853AC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5853AC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2027 год – 268 510,0 тыс. рублей;</w:t>
            </w:r>
          </w:p>
          <w:p w:rsidR="005853AC" w:rsidRPr="005853AC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5853AC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2028 год – 268 510,0 тыс. рублей;</w:t>
            </w:r>
          </w:p>
          <w:p w:rsidR="005853AC" w:rsidRPr="005853AC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5853AC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2029 год – 268 510,0 тыс. рублей;</w:t>
            </w:r>
          </w:p>
          <w:p w:rsidR="00DE5126" w:rsidRPr="000C3269" w:rsidRDefault="005853AC" w:rsidP="005853A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5853AC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2030 год  – 268 510,0  тыс. рублей.</w:t>
            </w:r>
          </w:p>
        </w:tc>
      </w:tr>
      <w:tr w:rsidR="00DE5126" w:rsidRPr="000C3269" w:rsidTr="00DE5126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26" w:rsidRPr="000C3269" w:rsidRDefault="00DE5126" w:rsidP="00DE512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-</w:t>
            </w:r>
          </w:p>
        </w:tc>
      </w:tr>
    </w:tbl>
    <w:p w:rsidR="00990518" w:rsidRPr="000C3269" w:rsidRDefault="00990518" w:rsidP="00990518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6"/>
          <w:szCs w:val="26"/>
          <w:highlight w:val="yellow"/>
        </w:rPr>
      </w:pPr>
    </w:p>
    <w:p w:rsidR="002F5FDB" w:rsidRPr="000C3269" w:rsidRDefault="002F5FDB" w:rsidP="005D60E1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EF30BD" w:rsidRPr="000C3269" w:rsidRDefault="000E655C" w:rsidP="005674A0">
      <w:pPr>
        <w:spacing w:after="0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  <w:r w:rsidR="005674A0"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</w:t>
      </w:r>
      <w:r w:rsidR="00EF30BD" w:rsidRPr="000C3269">
        <w:rPr>
          <w:rFonts w:ascii="PT Astra Serif" w:eastAsia="Calibri" w:hAnsi="PT Astra Serif" w:cs="Times New Roman"/>
          <w:b/>
          <w:sz w:val="26"/>
          <w:szCs w:val="26"/>
        </w:rPr>
        <w:t>спорт</w:t>
      </w:r>
    </w:p>
    <w:p w:rsidR="00EF30BD" w:rsidRPr="000C3269" w:rsidRDefault="00EF30BD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EF6E2B" w:rsidRPr="000C3269" w:rsidRDefault="00EF6E2B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«</w:t>
      </w: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Управление муниципальным имуществом»</w:t>
      </w:r>
    </w:p>
    <w:p w:rsidR="00EF6E2B" w:rsidRPr="000C3269" w:rsidRDefault="00EF6E2B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 – муниципальная программа)</w:t>
      </w:r>
    </w:p>
    <w:p w:rsidR="00EF6E2B" w:rsidRPr="000C3269" w:rsidRDefault="00EF6E2B" w:rsidP="00EF6E2B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6237"/>
      </w:tblGrid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ind w:left="60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Управление муниципальным имуществом 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ствующего муниципального правового акта)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ind w:left="60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Постановление администрации города Югорска от 30.10.2018 № 3000 «О муниципальной программе города Югорска «Управление муниципальным имуществом»</w:t>
            </w:r>
          </w:p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Департамент муниципальной собственности и град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строительства администрации города Югорска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1.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Управление бухгалтерского учета и отчетности администрации города Югорска.</w:t>
            </w:r>
          </w:p>
          <w:p w:rsidR="00113B86" w:rsidRPr="000C3269" w:rsidRDefault="00113B86" w:rsidP="00113B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Управление социальной политики администрации города Югорска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1.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органов местного самоуправления, достоверный учет и контроль использования муниципального имущества города Югорска.</w:t>
            </w:r>
          </w:p>
          <w:p w:rsidR="00113B86" w:rsidRPr="000C3269" w:rsidRDefault="00113B86" w:rsidP="00113B8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Развитие садоводческих и огороднических некоммерческих объединений граждан в городе Югорске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1.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Совершенствование системы управления муниципальным имуществом города Югорска.</w:t>
            </w:r>
          </w:p>
          <w:p w:rsidR="00113B86" w:rsidRPr="000C3269" w:rsidRDefault="00113B86" w:rsidP="00113B86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 для развития и деятельности садоводческих и  огороднических некоммерческих объединений граждан в городе Югорске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структурные элементы (о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мероприятия)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1 «Повышение эффективности управления муниципальным имуществом»</w:t>
            </w:r>
          </w:p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2 «Поддержка садоводства и огоро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ничества на земельных участках муниципального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разования город Югорск»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ты, входящие в состав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ниципальной программы, параметры их финансового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обеспечения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Нет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 Снижение доли неиспользуемого недвижимого имущества в общем количестве недвижимого имущ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ства города Югорска с 5% до 1%.</w:t>
            </w:r>
          </w:p>
          <w:p w:rsidR="00113B86" w:rsidRPr="000C3269" w:rsidRDefault="00113B86" w:rsidP="00113B8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 Увеличение удельного веса количества групп об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ъ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ектов оценки (категории земель, объекты капитальн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го строительства) в городе Югорске, кадастровая ст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имость которых актуальна, к общему количеству групп объектов оценки с 55% до 100%.</w:t>
            </w:r>
          </w:p>
          <w:p w:rsidR="00113B86" w:rsidRPr="000C3269" w:rsidRDefault="00113B86" w:rsidP="00113B86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 3. Увеличение удельного веса объектов недвижимого имущества, содержащихся в надлежащем санитарном состоянии, к общему количеству объектов недвижимого имущества с 94% до 99%.</w:t>
            </w:r>
          </w:p>
          <w:p w:rsidR="00113B86" w:rsidRPr="000C3269" w:rsidRDefault="00113B86" w:rsidP="00113B86">
            <w:pPr>
              <w:suppressAutoHyphens/>
              <w:spacing w:after="0" w:line="240" w:lineRule="auto"/>
              <w:ind w:hanging="10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 4.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Количество земельных участков территорий общего пользования садово-огороднических некоммерческих товариществ, поставленных на государственный кадастровый учет не менее 1 земельного участка в год.</w:t>
            </w:r>
          </w:p>
          <w:p w:rsidR="00113B86" w:rsidRPr="000C3269" w:rsidRDefault="00113B86" w:rsidP="00113B86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5.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 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количества печатных материалов, изг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товленных для информационной поддержки граждан по вопросам садоводства и огородничества с 0 ед. до 19 ед.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граммы составляет 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728 749,7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тыс. рублей, в том числе: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год – 71 824,9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2020 год – 56 388,7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2021 год – 65 273,3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2022 год – 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85 500,2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2023 год – 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61 637,6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2024 год – 5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8 462,5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тыс. рублей;</w:t>
            </w:r>
          </w:p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2025 год – 5</w:t>
            </w:r>
            <w:r w:rsidR="007C241D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8 662,5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 тыс. рублей;</w:t>
            </w:r>
          </w:p>
          <w:p w:rsidR="00113B86" w:rsidRPr="000C3269" w:rsidRDefault="00113B86" w:rsidP="00113B8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2026 год – 54 200,0  тыс. рублей;</w:t>
            </w:r>
          </w:p>
          <w:p w:rsidR="00113B86" w:rsidRPr="000C3269" w:rsidRDefault="00113B86" w:rsidP="00113B8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2027 год – 54 200,0 тыс. рублей;</w:t>
            </w:r>
          </w:p>
          <w:p w:rsidR="00113B86" w:rsidRPr="000C3269" w:rsidRDefault="00113B86" w:rsidP="00113B8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2028 год – 54 200,0 тыс. рублей;</w:t>
            </w:r>
          </w:p>
          <w:p w:rsidR="00113B86" w:rsidRPr="000C3269" w:rsidRDefault="00113B86" w:rsidP="00113B86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2029 год – 54 200,0  тыс. рублей;</w:t>
            </w:r>
          </w:p>
          <w:p w:rsidR="00113B86" w:rsidRPr="000C3269" w:rsidRDefault="00113B86" w:rsidP="00E1056B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2030 год – 54 200,0  тыс. рублей</w:t>
            </w:r>
          </w:p>
        </w:tc>
      </w:tr>
      <w:tr w:rsidR="00113B86" w:rsidRPr="000C3269" w:rsidTr="00113B86">
        <w:trPr>
          <w:trHeight w:val="20"/>
        </w:trPr>
        <w:tc>
          <w:tcPr>
            <w:tcW w:w="3323" w:type="dxa"/>
            <w:vAlign w:val="center"/>
          </w:tcPr>
          <w:p w:rsidR="00113B86" w:rsidRPr="000C3269" w:rsidRDefault="00113B86" w:rsidP="0011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6237" w:type="dxa"/>
          </w:tcPr>
          <w:p w:rsidR="00113B86" w:rsidRPr="000C3269" w:rsidRDefault="00113B86" w:rsidP="00113B86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– </w:t>
            </w:r>
          </w:p>
        </w:tc>
      </w:tr>
    </w:tbl>
    <w:p w:rsidR="00EF6E2B" w:rsidRPr="000C3269" w:rsidRDefault="00EF6E2B" w:rsidP="00EF6E2B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</w:p>
    <w:p w:rsidR="000E655C" w:rsidRPr="000C3269" w:rsidRDefault="000E655C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5674A0" w:rsidRPr="000C3269" w:rsidRDefault="005674A0" w:rsidP="00515D67">
      <w:pPr>
        <w:spacing w:after="0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lastRenderedPageBreak/>
        <w:t>Паспорт</w:t>
      </w:r>
    </w:p>
    <w:p w:rsidR="005674A0" w:rsidRPr="000C3269" w:rsidRDefault="005674A0" w:rsidP="00515D67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2329C2" w:rsidRPr="000C3269" w:rsidRDefault="005674A0" w:rsidP="00515D6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2329C2" w:rsidRPr="000C3269">
        <w:rPr>
          <w:rFonts w:ascii="PT Astra Serif" w:eastAsia="Times New Roman" w:hAnsi="PT Astra Serif" w:cs="Times New Roman"/>
          <w:b/>
          <w:bCs/>
          <w:sz w:val="26"/>
          <w:szCs w:val="26"/>
        </w:rPr>
        <w:t>«Охрана окружающей среды, использование и защита городских лесов»</w:t>
      </w:r>
    </w:p>
    <w:p w:rsidR="002329C2" w:rsidRPr="000C3269" w:rsidRDefault="002329C2" w:rsidP="00515D6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bCs/>
          <w:sz w:val="26"/>
          <w:szCs w:val="26"/>
        </w:rPr>
        <w:t>(далее – муниципальная программа)</w:t>
      </w:r>
    </w:p>
    <w:p w:rsidR="002329C2" w:rsidRPr="000C3269" w:rsidRDefault="002329C2" w:rsidP="002329C2">
      <w:pPr>
        <w:spacing w:after="0" w:line="240" w:lineRule="auto"/>
        <w:ind w:firstLine="567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096"/>
      </w:tblGrid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3D7B2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Охрана окружающей среды, использование и защ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та городских лесов 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(наименование и номер 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ответствующего нормати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ного правового акта)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Постановление администрации города Югорска от 31.10.2018 № 3007 «Охрана окружающей среды, 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пользование и защита городских лесов»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1. Управление образования администрации города Югорска. 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2. Управление культуры администрации города Югорска. 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3. Управление социальной политики администрации города Югорска. 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 Управление бухгалтерского учета и отчетности администрации города Югорска.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5. Департамент жилищно – коммунального и строительного комплекса администрации города Югорска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Сохранение благоприятной окружающей среды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в интересах настоящего и будущего поколений.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Эффективное использование, охрана, защита и во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производство городских лесов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Формирование экологической культуры.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2.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 по повышению эффективности использования, охраны, защиты и воспроизводства лесов, способствующих обеспечению стабильного удовлетворения общественных потребностей в 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сурсах и полезных свойствах  леса при гарантир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ванном сохранении его ресурсно-экологического потенциала.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Снижение негативного воздействия твердых ко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мунальных отходов на окружающую среду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новные мероприятия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8103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1 «Организация и развитие системы экологического образования, просвещения и фо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мирования экологической культуры».</w:t>
            </w:r>
          </w:p>
          <w:p w:rsidR="003B1591" w:rsidRPr="000C3269" w:rsidRDefault="003B1591" w:rsidP="00E8103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2 «Организация деятельности подв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домственного учреждения по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использованию, охране, защите и воспроизводству городских 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».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Мероприятие 3 «Регулирование деятельности в сф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ре обращения с твердыми коммунальными отход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ми»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ты, входящие в состав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ниципальной программы, параметры их финансового обеспечения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-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1.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доли населения, вовлеченного в эк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лого-просветительские и природоохранные мер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приятия, от общего количества населения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пального образования (нарастающим итогом) с 20% до 37,8%.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2.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shd w:val="clear" w:color="auto" w:fill="FFFFFF"/>
              </w:rPr>
              <w:t>Увеличение доли лесных пожаров, ликвидированных в течение первых суток с момента обнаружения (по количеству случаев), в общем количестве лесных пожаров с 66% до 69,0%.</w:t>
            </w:r>
          </w:p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Сохранение площади земель, покрытых лесной растительностью к общей площади городских лесов  (сохранение лесистости) на уровне 71%.</w:t>
            </w:r>
          </w:p>
          <w:p w:rsidR="003B1591" w:rsidRPr="000C3269" w:rsidRDefault="003B1591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 Увеличение доли утилизированных твердых ко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мунальных отходов в общем объеме твердых ко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мунальных отходов с 11% до 60%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период до 2030 года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3B1591" w:rsidRPr="000C3269" w:rsidTr="003B159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591" w:rsidRPr="000C3269" w:rsidRDefault="003B1591" w:rsidP="003D7B2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591" w:rsidRPr="000C3269" w:rsidRDefault="003B1591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Общий объем финансирования муниципальной программы составляет – 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 составляет 374 759,9 тыс. рублей, в том числе: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год – 67 052,4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2020 год - 30 188,7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2021 год – 30 436,2 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2022 год – 31 746,0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2023 год – 24 563,1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2024 год – 24 373,2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2025 год – 24 359,8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2026 год – 28 408,1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2027 год – 28 408,1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2028 год - 28 408,1 тыс. рублей,</w:t>
            </w:r>
          </w:p>
          <w:p w:rsidR="003B1591" w:rsidRPr="000C3269" w:rsidRDefault="003B1591" w:rsidP="00E8103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2029 год - 28 408,1 тыс. рублей,</w:t>
            </w:r>
          </w:p>
          <w:p w:rsidR="003B1591" w:rsidRPr="000C3269" w:rsidRDefault="003B1591" w:rsidP="00E1056B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2030 год - 28 408,1 тыс. рублей</w:t>
            </w:r>
          </w:p>
        </w:tc>
      </w:tr>
    </w:tbl>
    <w:p w:rsidR="00990518" w:rsidRPr="000C3269" w:rsidRDefault="00990518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6072EC" w:rsidRPr="000C3269" w:rsidRDefault="006072EC" w:rsidP="006072EC">
      <w:pPr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Паспорт</w:t>
      </w:r>
    </w:p>
    <w:p w:rsidR="006072EC" w:rsidRPr="000C3269" w:rsidRDefault="006072EC" w:rsidP="006072EC">
      <w:pPr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 xml:space="preserve">муниципальной программы города Югорска </w:t>
      </w:r>
    </w:p>
    <w:p w:rsidR="002F5FDB" w:rsidRPr="000C3269" w:rsidRDefault="000914D2" w:rsidP="006072EC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6"/>
          <w:szCs w:val="26"/>
        </w:rPr>
      </w:pPr>
      <w:r w:rsidRPr="000C3269">
        <w:rPr>
          <w:rFonts w:ascii="PT Astra Serif" w:hAnsi="PT Astra Serif" w:cs="Times New Roman"/>
          <w:b/>
          <w:bCs/>
          <w:kern w:val="32"/>
          <w:sz w:val="26"/>
          <w:szCs w:val="26"/>
        </w:rPr>
        <w:t xml:space="preserve"> </w:t>
      </w:r>
      <w:r w:rsidR="002F5FDB" w:rsidRPr="000C3269">
        <w:rPr>
          <w:rFonts w:ascii="PT Astra Serif" w:hAnsi="PT Astra Serif" w:cs="Times New Roman"/>
          <w:b/>
          <w:bCs/>
          <w:kern w:val="32"/>
          <w:sz w:val="26"/>
          <w:szCs w:val="26"/>
        </w:rPr>
        <w:t xml:space="preserve">«Доступная среда» </w:t>
      </w:r>
    </w:p>
    <w:p w:rsidR="00471E4B" w:rsidRPr="000C3269" w:rsidRDefault="006072EC" w:rsidP="006072EC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6"/>
          <w:szCs w:val="26"/>
        </w:rPr>
      </w:pPr>
      <w:r w:rsidRPr="000C3269">
        <w:rPr>
          <w:rFonts w:ascii="PT Astra Serif" w:hAnsi="PT Astra Serif" w:cs="Times New Roman"/>
          <w:b/>
          <w:bCs/>
          <w:kern w:val="32"/>
          <w:sz w:val="26"/>
          <w:szCs w:val="26"/>
        </w:rPr>
        <w:t>(далее – муниципальная программа)</w:t>
      </w:r>
    </w:p>
    <w:p w:rsidR="006072EC" w:rsidRPr="000C3269" w:rsidRDefault="006072EC" w:rsidP="00515D67">
      <w:pPr>
        <w:spacing w:after="0" w:line="240" w:lineRule="auto"/>
        <w:outlineLvl w:val="0"/>
        <w:rPr>
          <w:rFonts w:ascii="PT Astra Serif" w:hAnsi="PT Astra Serif" w:cs="Times New Roman"/>
          <w:b/>
          <w:bCs/>
          <w:kern w:val="32"/>
          <w:sz w:val="26"/>
          <w:szCs w:val="26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Доступная среда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ствующего нормативного правового акта) </w:t>
            </w:r>
            <w:hyperlink r:id="rId11" w:anchor="Par250" w:history="1">
              <w:r w:rsidRPr="000C3269">
                <w:rPr>
                  <w:rFonts w:ascii="PT Astra Serif" w:eastAsia="Times New Roman" w:hAnsi="PT Astra Serif" w:cs="Times New Roman"/>
                  <w:sz w:val="26"/>
                  <w:szCs w:val="26"/>
                  <w:u w:val="single"/>
                  <w:lang w:eastAsia="en-US"/>
                </w:rPr>
                <w:t>*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Постановление администрации города Югорска                                      </w:t>
            </w:r>
            <w:hyperlink r:id="rId12" w:tooltip="постановление от 30.10.2018 0:00:00 №3005 Администрация г. Югорска&#10;&#10;О муниципальной программе города Югорска " w:history="1">
              <w:r w:rsidRPr="000C3269">
                <w:rPr>
                  <w:rFonts w:ascii="PT Astra Serif" w:eastAsia="Times New Roman" w:hAnsi="PT Astra Serif" w:cs="Times New Roman"/>
                  <w:sz w:val="26"/>
                  <w:szCs w:val="26"/>
                  <w:lang w:eastAsia="en-US"/>
                </w:rPr>
                <w:t>от 30.10.2018 № 3005</w:t>
              </w:r>
            </w:hyperlink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«О муниципальной программе города Югорска «Доступная среда» 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Управление социальной политики администрации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рода Югорска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Департамент жилищно-коммунального и стро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тельного комплекса администрации города Югорска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Управление культуры администрации города Югорска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Управление образования администрации города Югорска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Создание условий, способствующих интеграции инв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лидов в общество и повышение уровня их жизни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ab/>
              <w:t>Повышение уровня доступности приоритетных объектов в приоритетных сферах жизнедеятельности инвалидов и других маломобильных групп населения в городе Югорске.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ab/>
              <w:t>Повышение доступности и качества услуг инв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лидам в городе Югорске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Основное мероприятие 1 «Обеспечение условий инв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лидам для беспрепятственного доступа к объектам 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циальной инфраструктуры посредством проведения комплекса мероприятий по дооборудованию и ада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тации объектов».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Основное мероприятие 2 «Обеспечение доступности предоставляемых инвалидам услуг в сфере культуры с учетом имеющихся у них нарушений».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Основное мероприятие 3 «Обеспечение доступности предоставляемых инвалидам услуг с учетом име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ю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щихся у них нарушений, в том числе для получения детьми-инвалидами качественного образования»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Портфели проектов, прое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ты, входящие в состав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ципальной программы, п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Нет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1. Количество объектов социальной инфраструктуры, в которых проведен  комплекс мероприятий по дооб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рудованию, адаптации объекта в соответствии с тр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бованиями доступности, 3 единицы в год.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2. Увеличение числа пользователей с ограничениями жизнедеятельности в муниципальных библиотеках с 251 до 254 человек.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3. Сохранение доли детей инвалидов, обучающихся в общеобразовательных учреждениях, в общей числе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ности детей-инвалидов, не имеющих противопоказ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ний к обучению на уровне 100%.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4. Увеличение доли общеобразовательных учрежд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ний, в которых сформирована универсальная безб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рьерная среда, позволяющая обеспечить совместное обучение инвалидов и лиц, не имеющих нарушений развития, в общем количестве учреждений с 20 до 43%.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 (разр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батывается на срок от трех лет)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– 2025 годы и период до 2030 года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 составляет 11 430,0 тыс. рублей в том числе: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2019 год – 800,0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2020 год – 850,0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2021 год – 650,0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2022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2023 год – 1 130,0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2024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2025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2026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2027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2028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2029 год – 1 000,0 тыс. рублей.</w:t>
            </w:r>
          </w:p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2030 год – 1 000,0 тыс. рублей.</w:t>
            </w:r>
          </w:p>
        </w:tc>
      </w:tr>
      <w:tr w:rsidR="00CF289F" w:rsidRPr="000C3269" w:rsidTr="00CF289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9F" w:rsidRPr="000C3269" w:rsidRDefault="00CF289F" w:rsidP="00CF289F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Нет</w:t>
            </w:r>
          </w:p>
        </w:tc>
      </w:tr>
    </w:tbl>
    <w:p w:rsidR="000E655C" w:rsidRPr="000C3269" w:rsidRDefault="000E655C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6072EC" w:rsidRPr="000C3269" w:rsidRDefault="006072EC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lastRenderedPageBreak/>
        <w:t>Паспорт</w:t>
      </w:r>
    </w:p>
    <w:p w:rsidR="006072EC" w:rsidRPr="000C3269" w:rsidRDefault="006072EC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муниципальной программы города Югорска</w:t>
      </w:r>
    </w:p>
    <w:p w:rsidR="00DD44B3" w:rsidRPr="000C3269" w:rsidRDefault="00DD44B3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«Социально-экономическое развитие и муниципальное управление»</w:t>
      </w:r>
    </w:p>
    <w:p w:rsidR="00DD44B3" w:rsidRPr="000C3269" w:rsidRDefault="00DD44B3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(далее – муниципальная программа)</w:t>
      </w:r>
    </w:p>
    <w:p w:rsidR="00DD44B3" w:rsidRPr="000C3269" w:rsidRDefault="00DD44B3" w:rsidP="00DD44B3">
      <w:pPr>
        <w:widowControl w:val="0"/>
        <w:autoSpaceDE w:val="0"/>
        <w:autoSpaceDN w:val="0"/>
        <w:spacing w:after="0"/>
        <w:ind w:firstLine="709"/>
        <w:jc w:val="center"/>
        <w:rPr>
          <w:rFonts w:ascii="PT Astra Serif" w:eastAsia="Calibri" w:hAnsi="PT Astra Serif" w:cs="Times New Roman"/>
          <w:sz w:val="26"/>
          <w:szCs w:val="26"/>
          <w:lang w:eastAsia="en-US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6237"/>
      </w:tblGrid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Наименование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Социально-экономическое развитие и муниципальное управление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 (наим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нование и номер соотве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Постановление администрации города Югорска от 30.10.2018 № 3003 «О муниципальной программе г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рода Югорска «Социально-экономическое развитие и муниципальное управление»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Соисполнители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Управление бухгалтерского учета и отчетности администрации города Югорска.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Муниципальное казенное учреждение «Централизованная бухгалтерия».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Муниципальное казенное учреждение «Служба обеспечения органов местного самоуправления»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Совершенствование и реализация муниципальной политики в отдельных секторах экономики, повышение качества стратегического планирования.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 для устойчивого развития малого и среднего предпринимательства на территории города Югорска.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Устойчивое развитие агропромышленного комплекса. 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Создание условий для предоставления государственных и муниципальных услуг по принципу «одного окна».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5.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Реализация основных направлений государственной политики в области социально-трудовых отношений и охраны труда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Задачи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872D1">
            <w:pPr>
              <w:numPr>
                <w:ilvl w:val="0"/>
                <w:numId w:val="36"/>
              </w:numPr>
              <w:tabs>
                <w:tab w:val="left" w:pos="364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Повышение качества муниципального управления и администрирования государственных полномочий.</w:t>
            </w:r>
          </w:p>
          <w:p w:rsidR="000C6569" w:rsidRPr="000C3269" w:rsidRDefault="000C6569" w:rsidP="000872D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Обеспечение доступности мер поддержки субъектов малого и среднего предпринимательства. Формирование благоприятного предпринимательского климата и условий для ведения бизнеса.</w:t>
            </w:r>
          </w:p>
          <w:p w:rsidR="000C6569" w:rsidRPr="000C3269" w:rsidRDefault="000C6569" w:rsidP="000872D1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Оказание мер государственной поддержки </w:t>
            </w:r>
            <w:proofErr w:type="spell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сельхозтоваропроизводителям</w:t>
            </w:r>
            <w:proofErr w:type="spell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.</w:t>
            </w:r>
          </w:p>
          <w:p w:rsidR="000C6569" w:rsidRPr="000C3269" w:rsidRDefault="000C6569" w:rsidP="000872D1">
            <w:pPr>
              <w:tabs>
                <w:tab w:val="left" w:pos="1026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Повышение качества предоставления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государственных и муниципальных услуг путем организации их предоставления по принципу «одного окна».</w:t>
            </w:r>
          </w:p>
          <w:p w:rsidR="000C6569" w:rsidRPr="000C3269" w:rsidRDefault="000C6569" w:rsidP="00087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5.</w:t>
            </w:r>
            <w:r w:rsidR="000872D1"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 xml:space="preserve"> 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Развитие социального партнерства и государстве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ное управление охраной труда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Подпрограммы и (или) структурные элементы (о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1 «Совершенствование системы муниципального стратегического управления, реализация отдельных государственных полномочий».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2 «Развитие малого и среднего предпринимательства».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3 «Развитие агропромышленного комплекса».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Подпрограмма 4 «Предоставление государственных и муниципальных услуг через многофункциональный центр (МФЦ)».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Подпрограмма 5 «Улучшение условий и охраны тр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у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да»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Портфели проектов, проекты, входящие в состав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программы, пар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метры их финансового обе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Национальный проект «Малое и среднее предпринимательство и поддержка индивидуальной предпринимательской инициативы» («Малое и среднее предпринимательство» (МСП))»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портфель проектов «Малое и среднее предпринимательство и поддержка индивидуальной предпринимательской инициативы» («Малое и среднее предпринимательство» (МСП))» - 23 849,8 тыс. рублей, в том числе: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региональный проект «Расширение доступа субъектов малого и среднего предпринимательства к финансовой поддержке, в том числе к льготному финансированию» -  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9 990,3 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региональный проект «Популяризация  предпринимательства» - 245,4 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региональный проект «Создание условий для легкого старта и комфортного ведения бизнеса» - 1 416,0 тыс. рублей;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региональный проект «Акселерация субъектов малого и среднего предпринимательства» - 12 198,1 тыс. ру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б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лей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Целевые показатели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1. Исполнение плановых значений по администрируемым доходам (без учета безвозмездных поступлений)   за отчетный год 100%.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 Исполнение расходных обязательств по реализации вопросов местного значения 95%.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3. Увеличение численности детей-сирот и детей, оставшихся без попечения родителей, переданных на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воспитание в семьи, с 251 до  282 человек.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4. Увеличение численности занятых в сфере малого и среднего предпринимательства, включая индивидуальных предпринимателей и самозанятых, с 3,2 до 4,5 тыс. человек.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5.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Увеличение количества субъектов малого и среднего предпринимательства (включая индивидуальных предпринимателей) в расчете на 10 тыс. человек населения города Югорска, с 330,0 до 345,0 ед.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6.</w:t>
            </w:r>
            <w:r w:rsidR="000872D1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Количество получателей государственной поддержки, осуществляющих производство сельскохозяйственной продукции на момент окончания муниципальной программы 5 единиц.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7. Среднее время ожидания в очереди для подачи (получения) документов по предоставлению государственных и муниципальных услуг в МФЦ не более 15 минут.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8. Уровень удовлетворенности граждан качеством предоставления государственных и муниципальных услуг  в МФЦ 90%.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9. Снижение численности пострадавших в результате несчастных случаев на производстве с утратой труд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способности на 1 рабочий день и более, в расчете на 1 тысячу работающих с 0,446 до 0,270 человек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lastRenderedPageBreak/>
              <w:t>Сроки реализации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 xml:space="preserve">2019 по 2025 годы 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  <w:lang w:eastAsia="en-US"/>
              </w:rPr>
              <w:t>и на период до 2030 года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Общий объем финансирования муниципальной программы составляет  4 660 018,3 тыс. рублей, в том числе: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2019 год – 566 358,8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2020 год – 552 228,3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2021 год – 468 523,5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2022 год – 380 951,8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2023 год – 349 800,3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2024 год – 314 026,8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2025 год – 340 250,3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2026 год – 337 575,7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2027 год - 337 575,7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2028 год - 337 575,7 тыс. рублей;</w:t>
            </w:r>
          </w:p>
          <w:p w:rsidR="000C6569" w:rsidRPr="000C3269" w:rsidRDefault="000C6569" w:rsidP="000C656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2029 год - 337 575,7 тыс. рублей;</w:t>
            </w:r>
          </w:p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  <w:lang w:eastAsia="en-US"/>
              </w:rPr>
              <w:t>2030 год - 337 575,7 тыс. рублей</w:t>
            </w:r>
          </w:p>
        </w:tc>
      </w:tr>
      <w:tr w:rsidR="000C6569" w:rsidRPr="000C3269" w:rsidTr="000C6569">
        <w:trPr>
          <w:trHeight w:val="20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69" w:rsidRPr="000C3269" w:rsidRDefault="000C6569" w:rsidP="000C6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 xml:space="preserve"> 82 376,7 тыс. рублей</w:t>
            </w:r>
          </w:p>
        </w:tc>
      </w:tr>
    </w:tbl>
    <w:p w:rsidR="0053092B" w:rsidRPr="000C3269" w:rsidRDefault="0053092B" w:rsidP="00112261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6072EC" w:rsidRPr="000C3269" w:rsidRDefault="006072EC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lastRenderedPageBreak/>
        <w:t>Паспорт</w:t>
      </w:r>
    </w:p>
    <w:p w:rsidR="006072EC" w:rsidRPr="000C3269" w:rsidRDefault="006072EC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муниципальной программы города Югорска </w:t>
      </w:r>
    </w:p>
    <w:p w:rsidR="0031429B" w:rsidRPr="000C3269" w:rsidRDefault="0031429B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«Развитие информационного общества»</w:t>
      </w:r>
    </w:p>
    <w:p w:rsidR="0031429B" w:rsidRPr="000C3269" w:rsidRDefault="0031429B" w:rsidP="0031429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 – муниципальная программа)</w:t>
      </w:r>
    </w:p>
    <w:p w:rsidR="0031429B" w:rsidRPr="000C3269" w:rsidRDefault="0031429B" w:rsidP="0031429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tbl>
      <w:tblPr>
        <w:tblW w:w="945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222"/>
        <w:gridCol w:w="6237"/>
      </w:tblGrid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Развитие информационного общества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Дата утверждения муниципальной программы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proofErr w:type="gramStart"/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(наименование и номер соответствующего</w:t>
            </w:r>
            <w:proofErr w:type="gramEnd"/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Постановление администрации города Югорска от 30.10.2018 № 2999 «О муниципальной программе города Югорска «Развитие информационного общества»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Отдел информационных технологий администрации города Югорска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Департамент финансов администрации города Югорска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города Югорска и обеспечения условий для реализации эффективной системы управления в органах местного самоуправления города Югорска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1. 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 города Югорска.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2. Обеспечение условий для безопасности информации в информационных системах в органах местного самоуправления города Югорска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1 «Развитие электронного правительства, формирование и сопровождение информационных ресурсов и систем, обеспечение доступа к ним».</w:t>
            </w:r>
          </w:p>
          <w:p w:rsidR="002016D7" w:rsidRPr="000C3269" w:rsidRDefault="002016D7" w:rsidP="002016D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Основное мероприятие 2 «Развитие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Югорска».</w:t>
            </w:r>
          </w:p>
          <w:p w:rsidR="002016D7" w:rsidRPr="000C3269" w:rsidRDefault="002016D7" w:rsidP="002016D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Основное мероприятие 3 «Развитие системы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lastRenderedPageBreak/>
              <w:t>обеспечения информационной безопасности органов местного самоуправления города Югорска».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Нет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 xml:space="preserve">Целевые показатели муниципальной программы 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1. Увеличение доли государственных, в части переданных полномочий, и муниципальных услуг, функций, сервисов, предоставленных без необходимости личного посещения органов местного самоуправления города Югорска, с 10% до 90%.</w:t>
            </w:r>
          </w:p>
          <w:p w:rsidR="002016D7" w:rsidRPr="000C3269" w:rsidRDefault="002016D7" w:rsidP="002016D7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2. Увеличение доли государственных и муниципальных услуг, функций, сервисов, предоставленных в цифровом виде, с 10% до 80%.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3. Увеличение доли граждан, использующих механизм получения государственных и муниципальных услуг в электронной форме, с 71,2% до 71,4%.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4. Сохранение доли граждан старше 14 лет, прошедших регистрацию на Едином портале государственных и муниципальных услуг, не менее 80%.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5. Уменьшение стоимостной доли закупаемого и (или) арендуемого органами местного самоуправления города Югорска иностранного программного обеспечения, с 50% до 10%.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6. Уменьшение среднего срока простоя государственных и муниципальных систем в органах местного самоуправления города Югорска в результате компьютерных атак, в год, с 65 до 1 часа.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7. Увеличение доли аттестованных рабочих мест исполнителей государственных и муниципальных услуг в электронном виде с 0% до 100%.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8. Увеличение доли органов местного самоуправления города Югорска, подключённых по защищённым сертифицированными средствами защиты информации линиям связи, с 0% до 100%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2019-2025 годы и на период до 2030 года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Общий объём финансирования муниципальной программы составляет 91 347,5 тыс. рублей, в том числе: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2019 год – 3 160,0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2020 год – 3 527,0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2021 год – 3 999,9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2022 год – 4 000,0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2023 год – 7 000,0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2024 год – 5 000,0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2025 год – 4 000,0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2026 год – 16 054,4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2027 год – 13 065,2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2028 год – 11 674,9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2029 год – 10 018,3 тыс. рублей;</w:t>
            </w:r>
          </w:p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2030 год – 9 847,8 тыс. рублей</w:t>
            </w:r>
          </w:p>
        </w:tc>
      </w:tr>
      <w:tr w:rsidR="002016D7" w:rsidRPr="000C3269" w:rsidTr="002016D7">
        <w:tc>
          <w:tcPr>
            <w:tcW w:w="3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2016D7" w:rsidRPr="000C3269" w:rsidRDefault="002016D7" w:rsidP="002016D7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-</w:t>
            </w:r>
          </w:p>
        </w:tc>
      </w:tr>
    </w:tbl>
    <w:p w:rsidR="002016D7" w:rsidRPr="000C3269" w:rsidRDefault="002016D7" w:rsidP="002016D7">
      <w:pPr>
        <w:widowControl w:val="0"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p w:rsidR="0031429B" w:rsidRPr="000C3269" w:rsidRDefault="0031429B" w:rsidP="0031429B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sz w:val="26"/>
          <w:szCs w:val="26"/>
          <w:lang w:eastAsia="ar-SA"/>
        </w:rPr>
        <w:br w:type="page"/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lastRenderedPageBreak/>
        <w:t>Паспорт</w:t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 xml:space="preserve">муниципальной программы города Югорска </w:t>
      </w:r>
    </w:p>
    <w:p w:rsidR="00990518" w:rsidRPr="000C3269" w:rsidRDefault="00990518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«Управление муниципальными финансами»</w:t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(далее – муниципальная программа)</w:t>
      </w:r>
    </w:p>
    <w:p w:rsidR="00990518" w:rsidRPr="000C3269" w:rsidRDefault="00990518" w:rsidP="00990518">
      <w:pPr>
        <w:suppressAutoHyphens/>
        <w:spacing w:after="0" w:line="240" w:lineRule="auto"/>
        <w:ind w:left="432"/>
        <w:jc w:val="both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9"/>
        <w:gridCol w:w="6238"/>
      </w:tblGrid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муниципальными финансами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муниципальной програ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мы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(наименование и номер</w:t>
            </w:r>
            <w:proofErr w:type="gramEnd"/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соответствующего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муниципального правового акта) 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Постановление администрации города Югорска                            от 30.10.2018 № 2996 «О муниципальной программе города Югорска «Управление муниципальными ф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нансами»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Департамент финансов администрации города Югорска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(далее – Департамент финансов)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Нет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Повышение качества управления муниципальными финансами города Югорска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Обеспечение сбалансированности бюджета города Югорска.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Эффективное управление муниципальным долгом города Югорска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1 «Организационно-техническое и финансовое обеспечение деятельности Департамента финансов».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2 «Развитие единой комплек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системы управления муниципальными финанс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ми».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Основное мероприятие 3 «Мониторинг состояния и обслуживание муниципального долга города Юго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ска»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мы, параметры их фина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сового обеспечения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Нет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1. Исполнение плана по налоговым и неналоговым доходам, утвержденного решением Думы города Югорска о бюджете города Югорска на очередной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финансовый год и на плановый период (далее – реш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ние о бюджете города Югорска), на уровне не менее 96,0%.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 Исполнение расходных обязательств города Юго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ска за отчетный финансовый год от бюджетных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сигнований, утвержденных решением о бюджете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Югорска, в размере не менее 96,0%.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 Сохранение доли главных администраторов бю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жетных средств города Югорска, имеющих уровень качества финансового менеджмента «средний» и «в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ы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сокий», на уровне 100,0%.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 Увеличение доли автоматизированных процессов в сфере муниципальных финансов от общего колич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ства процессов в сфере муниципальных финансов до 95,0%.</w:t>
            </w:r>
          </w:p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5. Не превышение объема муниципального долга уровня 40,0% от общего объема доходов бюджета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(без учета объема безвозмездных поступлений и (или) поступлений налоговых доходов по дополн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тельным нормативам отчислений от налога на доходы физических лиц)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– 2025 годы и на период до 2030 года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Общий объем финансирования муниципальной программы составляет 674 326,9 тыс. рублей, в том числе: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2019 год – 57 670,1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2020 год – 50 688,2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2021 год – 5</w:t>
            </w:r>
            <w:r w:rsidR="00807664"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0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395,0 тыс. рублей; 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2022 год – 46 879,6 тыс. рублей; 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2023 год – 58 434,0 тыс. рублей; 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2024 год – 58 460,0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2025 год – 58 400,0 тыс. рублей; 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2026 год – 58 650,0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2027 год – 58 700,0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2028 год – 58 800,0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2029 год – 58 850,0 тыс. рублей;</w:t>
            </w:r>
          </w:p>
          <w:p w:rsidR="00E8103D" w:rsidRPr="000C3269" w:rsidRDefault="00E8103D" w:rsidP="00E8103D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 xml:space="preserve"> 2030 год – 58 400,0 тыс. рублей</w:t>
            </w:r>
          </w:p>
        </w:tc>
      </w:tr>
      <w:tr w:rsidR="00E8103D" w:rsidRPr="000C3269" w:rsidTr="00E8103D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3D" w:rsidRPr="000C3269" w:rsidRDefault="00E8103D" w:rsidP="00E8103D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03D" w:rsidRPr="000C3269" w:rsidRDefault="00E8103D" w:rsidP="00E8103D">
            <w:pPr>
              <w:suppressAutoHyphens/>
              <w:spacing w:after="0" w:line="240" w:lineRule="auto"/>
              <w:ind w:left="88" w:hanging="8"/>
              <w:jc w:val="both"/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_</w:t>
            </w:r>
          </w:p>
        </w:tc>
      </w:tr>
    </w:tbl>
    <w:p w:rsidR="002A5140" w:rsidRPr="000C3269" w:rsidRDefault="002A5140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hAnsi="PT Astra Serif" w:cs="Times New Roman"/>
          <w:sz w:val="26"/>
          <w:szCs w:val="26"/>
        </w:rPr>
        <w:br w:type="page"/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Паспорт</w:t>
      </w:r>
    </w:p>
    <w:p w:rsidR="006072EC" w:rsidRPr="000C3269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 xml:space="preserve">муниципальной программы города Югорска </w:t>
      </w:r>
    </w:p>
    <w:p w:rsidR="005D60E1" w:rsidRPr="000C3269" w:rsidRDefault="000914D2" w:rsidP="005A2652">
      <w:pPr>
        <w:suppressAutoHyphens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 xml:space="preserve"> </w:t>
      </w:r>
      <w:r w:rsidR="005D60E1" w:rsidRPr="000C3269">
        <w:rPr>
          <w:rFonts w:ascii="PT Astra Serif" w:eastAsia="Times New Roman" w:hAnsi="PT Astra Serif" w:cs="Times New Roman"/>
          <w:b/>
          <w:sz w:val="26"/>
          <w:szCs w:val="26"/>
        </w:rPr>
        <w:t>«</w:t>
      </w:r>
      <w:r w:rsidR="005D60E1"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 xml:space="preserve">Профилактика правонарушений, противодействие коррупции </w:t>
      </w:r>
    </w:p>
    <w:p w:rsidR="005D60E1" w:rsidRPr="000C3269" w:rsidRDefault="005D60E1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и незаконному обороту наркотиков»</w:t>
      </w:r>
    </w:p>
    <w:p w:rsidR="006072EC" w:rsidRPr="000C3269" w:rsidRDefault="006072EC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</w:rPr>
        <w:t>(далее – муниципальная программа)</w:t>
      </w:r>
    </w:p>
    <w:p w:rsidR="005A2652" w:rsidRPr="000C3269" w:rsidRDefault="005A2652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tbl>
      <w:tblPr>
        <w:tblW w:w="9356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19"/>
        <w:gridCol w:w="6237"/>
      </w:tblGrid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Профилактика правонарушений, противодействие коррупции и незаконному обороту наркотиков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Дата утверждения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ципальной программы (наименование и номер соответствующего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ципального правового 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Постановление администрации города Югорска от 30.10.2018 № 3002 «О муниципальной программе г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рода Югорска «Профилактика правонарушений, пр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тиводействие коррупции и незаконному обороту наркотиков»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социальной политики администрации г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рода Югорска.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Административная комиссия города Югорска.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Юридическое управление администрации города Югорска.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Отдел по организации деятельности комиссии по д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лам несовершеннолетних и защите их прав при адм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нистрации города Югорска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Снижение уровня преступности 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E1056B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1. 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и совершенствование условий для обе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печения общественного порядка, в том числе с уч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стием граждан.</w:t>
            </w:r>
          </w:p>
          <w:p w:rsidR="000C3555" w:rsidRPr="000C3269" w:rsidRDefault="00E1056B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2. 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и совершенствование условий для обе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печения</w:t>
            </w:r>
            <w:r w:rsidR="000C3555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системы противодействия коррупции и сн</w:t>
            </w:r>
            <w:r w:rsidR="000C3555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и</w:t>
            </w:r>
            <w:r w:rsidR="000C3555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жение уровня коррупции в городе Югорске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Создание условий для деятельности субъектов профилактики наркомании. Реализация профилакт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ческого комплекса мер в антинаркотической деятел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ности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Подпрограммы и (или) структурные элементы  (основные мероприятия)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Подпрограмма 1 «Профилактика правонарушений».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Подпрограмма 2 «Противодействие коррупции».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Подпрограмма 3 «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Профилактика незаконного обор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та и потребления наркотических средств и псих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тропных веществ»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Портфели проектов,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мы, параметры их фина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сового обеспечения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нет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Целевые показатели м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ниципальной программы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E1056B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 xml:space="preserve">1. 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Снижение уровня преступности (число зарегистр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рованных преступлений на 100 тыс. человек насел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ния), с 1256,8 до 1096,0 ед.</w:t>
            </w:r>
          </w:p>
          <w:p w:rsidR="000C3555" w:rsidRPr="000C3269" w:rsidRDefault="00E1056B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2. 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Увеличение доли административных правонар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шений, выявленных с помощью системы видеон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="000C3555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блюдения, в общем количестве правонарушений, с 0,38% до 1,0%.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Снижение уровня преступности на улицах и в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щественных местах (число зарегистрированных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ступлений на 100 тыс. челове</w:t>
            </w:r>
            <w:r w:rsidR="008A43ED">
              <w:rPr>
                <w:rFonts w:ascii="PT Astra Serif" w:eastAsia="Times New Roman" w:hAnsi="PT Astra Serif" w:cs="Times New Roman"/>
                <w:sz w:val="26"/>
                <w:szCs w:val="26"/>
              </w:rPr>
              <w:t>к населения), с 498 до 430, ед..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 Снижение количества не эффективных показателей деятельности органа местного самоуправления в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б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ласти реализации им переданных для исполнения 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т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дельных государственных полномочий по созданию и обеспечению деятельности комиссии по делам нес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вершеннолетних и защите их прав при администр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ции города Югорска, с 4 до 1 ед.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5. Сохранение доли граждан, состоящих в списках кандидатов в присяжные заседатели, в общем кол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честве кандидатов в присяжные заседатели города Югорска, на уровне 100%.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6. Снижение уровня преступности в сфере коррупции                     (на 10 тыс. населения), с 10 до 4 ед.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7. Снижение общей распространенности наркомании                        (на 100 тыс. населения), с 286,0 до 238,1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ед</w:t>
            </w:r>
            <w:proofErr w:type="gramEnd"/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Сроки реализации мун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</w:rPr>
              <w:t>2019-2025 годы и на период до 2030 года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Параметры финансового обеспечения муниц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Общий объем финансирования муниципальной пр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граммы составляет 112 412,3 тыс. рублей, в том чи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ле: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2019 год – 9 423,6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2020 год – 9 118,3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2021 год</w:t>
            </w:r>
            <w:r w:rsidR="00F171E2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- 10 187,6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2022 год</w:t>
            </w:r>
            <w:r w:rsidR="00F171E2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- 9 280,0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2023 год – 9 340,9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2024 год</w:t>
            </w:r>
            <w:r w:rsidR="00F171E2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- 9 669,3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2025 год</w:t>
            </w:r>
            <w:r w:rsidR="00F171E2"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- 9 232,1 тыс. рублей; 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2026 год - 9 232,1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2027 год - 9 232,1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2028 год - 9 232,1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2029 год - 9 232,1 тыс. рублей;</w:t>
            </w:r>
          </w:p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2030 год - 9 232,1 тыс. рублей.</w:t>
            </w:r>
          </w:p>
        </w:tc>
      </w:tr>
      <w:tr w:rsidR="000C3555" w:rsidRPr="000C3269" w:rsidTr="000C3555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Объем налоговых расх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дов города Югорска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C3555" w:rsidRPr="000C3269" w:rsidRDefault="000C3555" w:rsidP="000C3555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-</w:t>
            </w:r>
          </w:p>
        </w:tc>
      </w:tr>
    </w:tbl>
    <w:p w:rsidR="001F07D8" w:rsidRPr="000C3269" w:rsidRDefault="001F07D8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0A4420" w:rsidRPr="000C3269" w:rsidRDefault="000A4420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lastRenderedPageBreak/>
        <w:t>Паспорт</w:t>
      </w:r>
    </w:p>
    <w:p w:rsidR="000A4420" w:rsidRPr="000C3269" w:rsidRDefault="000A4420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  <w:lang w:eastAsia="en-US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 xml:space="preserve">муниципальной программы города Югорска </w:t>
      </w:r>
    </w:p>
    <w:p w:rsidR="00DD44B3" w:rsidRPr="000C3269" w:rsidRDefault="00DD44B3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  <w:lang w:eastAsia="en-US"/>
        </w:rPr>
        <w:t>«Развитие гражданского общества, реализация государственной национальной политики и профилактика экстремизма»</w:t>
      </w:r>
    </w:p>
    <w:p w:rsidR="00DD44B3" w:rsidRPr="000C3269" w:rsidRDefault="00DD44B3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6"/>
          <w:szCs w:val="26"/>
        </w:rPr>
      </w:pPr>
      <w:r w:rsidRPr="000C3269">
        <w:rPr>
          <w:rFonts w:ascii="PT Astra Serif" w:eastAsia="Calibri" w:hAnsi="PT Astra Serif" w:cs="Times New Roman"/>
          <w:b/>
          <w:sz w:val="26"/>
          <w:szCs w:val="26"/>
        </w:rPr>
        <w:t>(далее – муниципальная программа)</w:t>
      </w:r>
    </w:p>
    <w:p w:rsidR="00DD44B3" w:rsidRPr="000C3269" w:rsidRDefault="00DD44B3" w:rsidP="00DD44B3">
      <w:pPr>
        <w:widowControl w:val="0"/>
        <w:spacing w:after="0"/>
        <w:ind w:firstLine="709"/>
        <w:jc w:val="both"/>
        <w:rPr>
          <w:rFonts w:ascii="PT Astra Serif" w:eastAsia="Calibri" w:hAnsi="PT Astra Serif" w:cs="Times New Roman"/>
          <w:sz w:val="26"/>
          <w:szCs w:val="26"/>
        </w:rPr>
      </w:pPr>
    </w:p>
    <w:tbl>
      <w:tblPr>
        <w:tblW w:w="4752" w:type="pct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34"/>
        <w:gridCol w:w="6221"/>
      </w:tblGrid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bCs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ar-SA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Постановление администрации города Югорска                 от 30.10.2018 № 2998 «О муниципальной программе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образования администрации города Югорска.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культуры администрации города Югорска.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Управление социальной политики администрации города Югорска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Цели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Создание условий для развития институтов гражданского общества и реализации гражданских инициатив, укрепления единства многонационального сообщества города Югорска, противодействие распространению идей экстремизма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Задачи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1. Обеспечение информационной открытости органов местного самоуправления города Югорска и эффективного информационного взаимодействия власти и общества.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2. Обеспечение открытой и конкурентной системы поддержки социально ориентированных некоммерческих организаций.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3. Содействие формированию общероссийского гражданского самосознания, обеспечение социальной и культурной адаптации мигрантов, профилактика межэтнических и межконфессиональных конфликтов.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4. Профилактика проявлений экстремизма и противодействие его идеологии.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5. Сохранение и развитие самобытной культуры российского </w:t>
            </w:r>
            <w:proofErr w:type="gramStart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казачества</w:t>
            </w:r>
            <w:proofErr w:type="gramEnd"/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и повышение его роли в воспитании подрастающего поколения в духе 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патриотизма.</w:t>
            </w:r>
          </w:p>
          <w:p w:rsidR="00007DC9" w:rsidRPr="000C3269" w:rsidRDefault="00007DC9" w:rsidP="00007DC9">
            <w:pPr>
              <w:shd w:val="clear" w:color="auto" w:fill="FFFFFF"/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</w:rPr>
              <w:t>6.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Подпрограммы и (или) структурные элементы (основные мероприятия)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  <w:t>Подпрограмма 1 «Информационное сопровождение деятельности органов местного самоуправления».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  <w:t>Подпрограмма 2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 xml:space="preserve"> «Поддержка социально ориентированных некоммерческих организаций».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Подпрограмма 3 «Укрепление межнационального                                  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  <w:t>»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en-US"/>
              </w:rPr>
              <w:t>нет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1. Сохранение объема информационных сообщений о деятельности органов местного самоуправления города Югорска в изданиях, зарегистрированных в качестве средств массовой информации не менее 612 газетных полос.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2. Сохранение объема информационных сообщений о деятельности органов местного самоуправления города Югорска и социально-культурном развитии города Югорска в эфире телевизионных каналов не менее 1 850 минут в год.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3. Сохранение количества социально-значимых проектов, реализуемых некоммерческими организациями и получивших финансовую поддержку из местного бюджета, ежегодно не менее 2 единиц.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4. Увеличение доли граждан, положительно оценивающих состояние межнациональных отношений в городе Югорске, в общем количестве граждан с 58,6 % до 85 %.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5. Увеличение количества участников мероприятий, направленных на этнокультурное развитие народов России, проживающих на территории города Югорска с 1,0 тысячи человек до 2,0 тысяч человек.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bCs/>
                <w:sz w:val="26"/>
                <w:szCs w:val="26"/>
                <w:lang w:eastAsia="ar-SA"/>
              </w:rPr>
              <w:t>6. Увеличение количества участников мероприятий, направленных на укрепление общероссийского гражданского единства с 2,0 тысяч человек до 3,5 тысяч человек.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ar-SA"/>
              </w:rPr>
              <w:t xml:space="preserve">7. Увеличение количества форм непосредственного осуществления населением местного самоуправления и участия населения в осуществлении местного </w:t>
            </w: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ar-SA"/>
              </w:rPr>
              <w:lastRenderedPageBreak/>
              <w:t>самоуправления в муниципальных образованиях и случаев их применения в городе Югорске с 15 до 19 единиц.</w:t>
            </w:r>
          </w:p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ar-SA"/>
              </w:rPr>
              <w:t>8. Увеличение количества информационных сообщений, опубликованных на официальном сайте органов местного самоуправления, аккаунтах органов местного самоуправления в социальных сетях, с 250 до 2300.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Lucida Sans Unicode" w:hAnsi="PT Astra Serif" w:cs="Times New Roman"/>
                <w:sz w:val="26"/>
                <w:szCs w:val="26"/>
                <w:lang w:eastAsia="en-US"/>
              </w:rPr>
              <w:t>2019-2025 годы и на период до 2030 года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Параметры финансового обеспечения муниципальной программы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Общий объем финансирования муниципальной программы составляет 282 310,8 тыс. рублей, в том числе: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2019 год - 22 037,9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2020 год - 22 013,9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2021 год - 22 534,3 тыс. рублей;</w:t>
            </w:r>
          </w:p>
          <w:p w:rsidR="00007DC9" w:rsidRPr="000C3269" w:rsidRDefault="005161C2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 xml:space="preserve">2022 год </w:t>
            </w:r>
            <w:r w:rsidR="00007DC9"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- 23 712,1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2023 год - 28 772,6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2024 год - 23 320,0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2025 год - 23 320,0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2026 год – 23 320,0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2027 год – 23 320,0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2028 год – 23 320,0 тыс. рублей;</w:t>
            </w:r>
          </w:p>
          <w:p w:rsidR="00007DC9" w:rsidRPr="000C3269" w:rsidRDefault="00007DC9" w:rsidP="00007DC9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2029 год – 23 320,0 тыс. рублей;</w:t>
            </w:r>
          </w:p>
          <w:p w:rsidR="00007DC9" w:rsidRPr="000C3269" w:rsidRDefault="00007DC9" w:rsidP="005161C2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  <w:lang w:eastAsia="ar-SA"/>
              </w:rPr>
              <w:t>2030 год - 23 320,0 тыс. рублей.</w:t>
            </w:r>
          </w:p>
        </w:tc>
      </w:tr>
      <w:tr w:rsidR="00007DC9" w:rsidRPr="000C3269" w:rsidTr="00007DC9">
        <w:trPr>
          <w:trHeight w:val="20"/>
        </w:trPr>
        <w:tc>
          <w:tcPr>
            <w:tcW w:w="16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07DC9" w:rsidRPr="000C3269" w:rsidRDefault="00007DC9" w:rsidP="00007DC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Объем налоговых расх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о</w:t>
            </w:r>
            <w:r w:rsidRPr="000C3269"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  <w:t>дов города Югорска</w:t>
            </w:r>
          </w:p>
        </w:tc>
        <w:tc>
          <w:tcPr>
            <w:tcW w:w="33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07DC9" w:rsidRPr="000C3269" w:rsidRDefault="00007DC9" w:rsidP="00007DC9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en-US"/>
              </w:rPr>
            </w:pPr>
          </w:p>
        </w:tc>
      </w:tr>
    </w:tbl>
    <w:p w:rsidR="00007DC9" w:rsidRPr="000C3269" w:rsidRDefault="00007DC9" w:rsidP="005A2652">
      <w:pPr>
        <w:spacing w:line="240" w:lineRule="auto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</w:p>
    <w:p w:rsidR="000E655C" w:rsidRPr="000C3269" w:rsidRDefault="000E655C">
      <w:pPr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br w:type="page"/>
      </w:r>
    </w:p>
    <w:p w:rsidR="000A4420" w:rsidRPr="000C3269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lastRenderedPageBreak/>
        <w:t>Паспорт</w:t>
      </w:r>
    </w:p>
    <w:p w:rsidR="000A4420" w:rsidRPr="000C3269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bCs/>
          <w:kern w:val="32"/>
          <w:sz w:val="26"/>
          <w:szCs w:val="26"/>
          <w:lang w:eastAsia="ar-SA"/>
        </w:rPr>
        <w:t xml:space="preserve">муниципальной программы города Югорска </w:t>
      </w:r>
    </w:p>
    <w:p w:rsidR="00C10CE9" w:rsidRPr="000C3269" w:rsidRDefault="000914D2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 xml:space="preserve"> </w:t>
      </w:r>
      <w:r w:rsidR="00C10CE9"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«Развитие муниципальной службы»</w:t>
      </w:r>
    </w:p>
    <w:p w:rsidR="000A4420" w:rsidRPr="000C3269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</w:pPr>
      <w:r w:rsidRPr="000C3269">
        <w:rPr>
          <w:rFonts w:ascii="PT Astra Serif" w:eastAsia="Times New Roman" w:hAnsi="PT Astra Serif" w:cs="Times New Roman"/>
          <w:b/>
          <w:sz w:val="26"/>
          <w:szCs w:val="26"/>
          <w:lang w:eastAsia="ar-SA"/>
        </w:rPr>
        <w:t>(далее – муниципальная программа)</w:t>
      </w:r>
    </w:p>
    <w:p w:rsidR="00C10CE9" w:rsidRPr="000C3269" w:rsidRDefault="00C10CE9" w:rsidP="005A2652">
      <w:pPr>
        <w:suppressAutoHyphens/>
        <w:spacing w:after="0" w:line="240" w:lineRule="auto"/>
        <w:rPr>
          <w:rFonts w:ascii="PT Astra Serif" w:eastAsia="Times New Roman" w:hAnsi="PT Astra Serif" w:cs="Times New Roman"/>
          <w:sz w:val="26"/>
          <w:szCs w:val="26"/>
          <w:lang w:eastAsia="ar-SA"/>
        </w:rPr>
      </w:pP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9"/>
        <w:gridCol w:w="6238"/>
      </w:tblGrid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Наименование муниц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Развитие муниципальной службы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Дата утверждения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муниципальной програ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мы (наименование и номер соответствующего норм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тивного правового акта)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 xml:space="preserve">Постановление администрации города Югорска    </w:t>
            </w:r>
            <w:hyperlink r:id="rId13" w:tooltip="постановление от 30.10.2018 0:00:00 №2997 Администрация г. Югорска&#10;&#10;О муниципальной программе " w:history="1">
              <w:r w:rsidRPr="000C3269">
                <w:rPr>
                  <w:rFonts w:ascii="PT Astra Serif" w:eastAsia="Calibri" w:hAnsi="PT Astra Serif" w:cs="Arial"/>
                  <w:sz w:val="26"/>
                  <w:szCs w:val="26"/>
                </w:rPr>
                <w:t>от 30.10.2018 № 2997</w:t>
              </w:r>
            </w:hyperlink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 xml:space="preserve"> «О муниципальной программе г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рода Югорска «Развитие муниципальной службы»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Ответственный исполн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тель муниципальной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Управление по вопросам муниципальной службы, кадров и наград администрации города Югорска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Соисполнители муниц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Нет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Цели муниципальной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Повышение эффективности муниципальной службы в городе Югорске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1. Повышение качества формирования кадрового с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става муниципальной службы в городе Югорске, с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вершенствование системы профессионального разв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тия муниципальных служащих и резерва управленч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ских кадров, повышение их профессионализма и ко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петентности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2. Обеспечение мер, способствующих совершенств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ванию управления кадровым составом муниципал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ной службы, повышению результативности и эффе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к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тивности, а также престижа муниципальной службы, совершенствование антикоррупционных механизмов в системе муниципальной службы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Подпрограммы и (или) 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новные мероприятия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Подпрограмма 1 «Повышение профессионального уровня муниципальных служащих и управленческих кадров в городе Югорске»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Подпрограмма 2 «Внедрение современных кадровых технологий на муниципальной службе в городе Юго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р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ске»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Подпрограмма 3 «Повышение престижа и открытости муниципальной службы в городе Югорске»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Портфели проектов, пр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екты, входящие в состав муниципальной програ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м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мы, параметры их фина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сового обеспечения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lastRenderedPageBreak/>
              <w:t>Нет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lastRenderedPageBreak/>
              <w:t>Целевые показатели мун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ципальной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 xml:space="preserve">1. </w:t>
            </w:r>
            <w:proofErr w:type="gramStart"/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Увеличение доли муниципальных служащих, пр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шедших обучение по программам дополнительного профессионального образования и имеющих высокий уровень развития профессиональных компетенций, с 55,0% до 90,0%.</w:t>
            </w:r>
            <w:proofErr w:type="gramEnd"/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2. Доля назначений на должности муниципальной службы из кадрового резерва, резерва управленческих кадров, от общего количества назначений на вакан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т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ные должности 50 %.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3. Увеличение доли муниципальных служащих, с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блюдающих ограничения и запреты, требования к служебному поведению с 97,0 % до 100,0 %.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4. Увеличение численности обучающихся в образов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тельных организациях высшего образования и образ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о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вательных организациях, муниципальных служащих города Югорска, участвующих в конкурсах (олимпи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а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дах), направленных на повышение престижа и откр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ы</w:t>
            </w: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тости муниципальной службы с 5 до 100 чел.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5. Увеличение количества современных кадровых технологий, применяемых на муниципальной службе в городе Югорске с 6 до 14 ед.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Сроки реализации мун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и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ципальной программы (разрабатывается на срок от трех лет)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2019 - 2025 годы  и на период до 2030 года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Параметры финансового обеспечения муниципал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ь</w:t>
            </w: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ной программы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Бюджет города Югорска – 5</w:t>
            </w:r>
            <w:r w:rsidR="009B2CA8"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047,8 тысяч рублей, в том числе: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2019 год - 400,0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2020 год - 421,1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2021 год - 255,8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2022 год – 210,9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2023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2024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2025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2026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2027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2028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2029 год - 470,0 тыс. рублей;</w:t>
            </w:r>
          </w:p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Times New Roman"/>
                <w:sz w:val="26"/>
                <w:szCs w:val="26"/>
              </w:rPr>
              <w:t>2030 год - 470,0 тыс. рублей.</w:t>
            </w:r>
          </w:p>
        </w:tc>
      </w:tr>
      <w:tr w:rsidR="003F0815" w:rsidRPr="000C3269" w:rsidTr="003F0815">
        <w:trPr>
          <w:trHeight w:val="2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Times New Roman" w:hAnsi="PT Astra Serif" w:cs="Arial"/>
                <w:sz w:val="26"/>
                <w:szCs w:val="26"/>
              </w:rPr>
              <w:t>Объем налоговых расходов города Югорска</w:t>
            </w:r>
          </w:p>
        </w:tc>
        <w:tc>
          <w:tcPr>
            <w:tcW w:w="3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815" w:rsidRPr="000C3269" w:rsidRDefault="003F0815" w:rsidP="003F0815">
            <w:pPr>
              <w:spacing w:after="0" w:line="240" w:lineRule="auto"/>
              <w:rPr>
                <w:rFonts w:ascii="PT Astra Serif" w:eastAsia="Calibri" w:hAnsi="PT Astra Serif" w:cs="Arial"/>
                <w:sz w:val="26"/>
                <w:szCs w:val="26"/>
              </w:rPr>
            </w:pPr>
            <w:r w:rsidRPr="000C3269">
              <w:rPr>
                <w:rFonts w:ascii="PT Astra Serif" w:eastAsia="Calibri" w:hAnsi="PT Astra Serif" w:cs="Arial"/>
                <w:sz w:val="26"/>
                <w:szCs w:val="26"/>
              </w:rPr>
              <w:t>-</w:t>
            </w:r>
          </w:p>
        </w:tc>
      </w:tr>
    </w:tbl>
    <w:p w:rsidR="003F0815" w:rsidRPr="000C3269" w:rsidRDefault="003F0815" w:rsidP="005A2652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sectPr w:rsidR="003F0815" w:rsidRPr="000C3269" w:rsidSect="000C3269">
      <w:headerReference w:type="default" r:id="rId14"/>
      <w:pgSz w:w="11906" w:h="16838" w:code="9"/>
      <w:pgMar w:top="1134" w:right="851" w:bottom="1134" w:left="1418" w:header="709" w:footer="709" w:gutter="0"/>
      <w:pgNumType w:start="10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9FE" w:rsidRDefault="001B29FE" w:rsidP="00E15249">
      <w:pPr>
        <w:spacing w:after="0" w:line="240" w:lineRule="auto"/>
      </w:pPr>
      <w:r>
        <w:separator/>
      </w:r>
    </w:p>
  </w:endnote>
  <w:endnote w:type="continuationSeparator" w:id="0">
    <w:p w:rsidR="001B29FE" w:rsidRDefault="001B29FE" w:rsidP="00E1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9FE" w:rsidRDefault="001B29FE" w:rsidP="00E15249">
      <w:pPr>
        <w:spacing w:after="0" w:line="240" w:lineRule="auto"/>
      </w:pPr>
      <w:r>
        <w:separator/>
      </w:r>
    </w:p>
  </w:footnote>
  <w:footnote w:type="continuationSeparator" w:id="0">
    <w:p w:rsidR="001B29FE" w:rsidRDefault="001B29FE" w:rsidP="00E1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9FE" w:rsidRDefault="001B29FE">
    <w:pPr>
      <w:pStyle w:val="a8"/>
    </w:pPr>
  </w:p>
  <w:p w:rsidR="001B29FE" w:rsidRDefault="001B29F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610CCC"/>
    <w:multiLevelType w:val="multilevel"/>
    <w:tmpl w:val="64A22E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56D4C82"/>
    <w:multiLevelType w:val="hybridMultilevel"/>
    <w:tmpl w:val="91EEF9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F014D"/>
    <w:multiLevelType w:val="multilevel"/>
    <w:tmpl w:val="1F5C5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09C74FF7"/>
    <w:multiLevelType w:val="hybridMultilevel"/>
    <w:tmpl w:val="1610B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</w:lvl>
    <w:lvl w:ilvl="1" w:tplc="04190019">
      <w:start w:val="1"/>
      <w:numFmt w:val="lowerLetter"/>
      <w:lvlText w:val="%2."/>
      <w:lvlJc w:val="left"/>
      <w:pPr>
        <w:ind w:left="1432" w:hanging="360"/>
      </w:pPr>
    </w:lvl>
    <w:lvl w:ilvl="2" w:tplc="0419001B">
      <w:start w:val="1"/>
      <w:numFmt w:val="lowerRoman"/>
      <w:lvlText w:val="%3."/>
      <w:lvlJc w:val="right"/>
      <w:pPr>
        <w:ind w:left="2152" w:hanging="180"/>
      </w:pPr>
    </w:lvl>
    <w:lvl w:ilvl="3" w:tplc="0419000F">
      <w:start w:val="1"/>
      <w:numFmt w:val="decimal"/>
      <w:lvlText w:val="%4."/>
      <w:lvlJc w:val="left"/>
      <w:pPr>
        <w:ind w:left="2872" w:hanging="360"/>
      </w:pPr>
    </w:lvl>
    <w:lvl w:ilvl="4" w:tplc="04190019">
      <w:start w:val="1"/>
      <w:numFmt w:val="lowerLetter"/>
      <w:lvlText w:val="%5."/>
      <w:lvlJc w:val="left"/>
      <w:pPr>
        <w:ind w:left="3592" w:hanging="360"/>
      </w:pPr>
    </w:lvl>
    <w:lvl w:ilvl="5" w:tplc="0419001B">
      <w:start w:val="1"/>
      <w:numFmt w:val="lowerRoman"/>
      <w:lvlText w:val="%6."/>
      <w:lvlJc w:val="right"/>
      <w:pPr>
        <w:ind w:left="4312" w:hanging="180"/>
      </w:pPr>
    </w:lvl>
    <w:lvl w:ilvl="6" w:tplc="0419000F">
      <w:start w:val="1"/>
      <w:numFmt w:val="decimal"/>
      <w:lvlText w:val="%7."/>
      <w:lvlJc w:val="left"/>
      <w:pPr>
        <w:ind w:left="5032" w:hanging="360"/>
      </w:pPr>
    </w:lvl>
    <w:lvl w:ilvl="7" w:tplc="04190019">
      <w:start w:val="1"/>
      <w:numFmt w:val="lowerLetter"/>
      <w:lvlText w:val="%8."/>
      <w:lvlJc w:val="left"/>
      <w:pPr>
        <w:ind w:left="5752" w:hanging="360"/>
      </w:pPr>
    </w:lvl>
    <w:lvl w:ilvl="8" w:tplc="0419001B">
      <w:start w:val="1"/>
      <w:numFmt w:val="lowerRoman"/>
      <w:lvlText w:val="%9."/>
      <w:lvlJc w:val="right"/>
      <w:pPr>
        <w:ind w:left="6472" w:hanging="180"/>
      </w:pPr>
    </w:lvl>
  </w:abstractNum>
  <w:abstractNum w:abstractNumId="7">
    <w:nsid w:val="0F7C4862"/>
    <w:multiLevelType w:val="multilevel"/>
    <w:tmpl w:val="3CC605D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11C02F0C"/>
    <w:multiLevelType w:val="hybridMultilevel"/>
    <w:tmpl w:val="3B3849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B0F70"/>
    <w:multiLevelType w:val="hybridMultilevel"/>
    <w:tmpl w:val="7E56126A"/>
    <w:lvl w:ilvl="0" w:tplc="B0D8CE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9019A"/>
    <w:multiLevelType w:val="multilevel"/>
    <w:tmpl w:val="4BC416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1F03A66"/>
    <w:multiLevelType w:val="hybridMultilevel"/>
    <w:tmpl w:val="E4E85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B6B7D"/>
    <w:multiLevelType w:val="hybridMultilevel"/>
    <w:tmpl w:val="D4845052"/>
    <w:lvl w:ilvl="0" w:tplc="AB7C3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8E1D44"/>
    <w:multiLevelType w:val="hybridMultilevel"/>
    <w:tmpl w:val="AC0A7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A430CB"/>
    <w:multiLevelType w:val="multilevel"/>
    <w:tmpl w:val="39943F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7646862"/>
    <w:multiLevelType w:val="hybridMultilevel"/>
    <w:tmpl w:val="A912A8F2"/>
    <w:lvl w:ilvl="0" w:tplc="0419000F">
      <w:start w:val="1"/>
      <w:numFmt w:val="decimal"/>
      <w:lvlText w:val="%1."/>
      <w:lvlJc w:val="left"/>
      <w:pPr>
        <w:ind w:left="1093" w:hanging="360"/>
      </w:p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7">
    <w:nsid w:val="27FC2E44"/>
    <w:multiLevelType w:val="hybridMultilevel"/>
    <w:tmpl w:val="3604853A"/>
    <w:lvl w:ilvl="0" w:tplc="04190011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15456"/>
    <w:multiLevelType w:val="hybridMultilevel"/>
    <w:tmpl w:val="223C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C738D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</w:lvl>
    <w:lvl w:ilvl="1" w:tplc="04190019">
      <w:start w:val="1"/>
      <w:numFmt w:val="lowerLetter"/>
      <w:lvlText w:val="%2."/>
      <w:lvlJc w:val="left"/>
      <w:pPr>
        <w:ind w:left="1432" w:hanging="360"/>
      </w:pPr>
    </w:lvl>
    <w:lvl w:ilvl="2" w:tplc="0419001B">
      <w:start w:val="1"/>
      <w:numFmt w:val="lowerRoman"/>
      <w:lvlText w:val="%3."/>
      <w:lvlJc w:val="right"/>
      <w:pPr>
        <w:ind w:left="2152" w:hanging="180"/>
      </w:pPr>
    </w:lvl>
    <w:lvl w:ilvl="3" w:tplc="0419000F">
      <w:start w:val="1"/>
      <w:numFmt w:val="decimal"/>
      <w:lvlText w:val="%4."/>
      <w:lvlJc w:val="left"/>
      <w:pPr>
        <w:ind w:left="2872" w:hanging="360"/>
      </w:pPr>
    </w:lvl>
    <w:lvl w:ilvl="4" w:tplc="04190019">
      <w:start w:val="1"/>
      <w:numFmt w:val="lowerLetter"/>
      <w:lvlText w:val="%5."/>
      <w:lvlJc w:val="left"/>
      <w:pPr>
        <w:ind w:left="3592" w:hanging="360"/>
      </w:pPr>
    </w:lvl>
    <w:lvl w:ilvl="5" w:tplc="0419001B">
      <w:start w:val="1"/>
      <w:numFmt w:val="lowerRoman"/>
      <w:lvlText w:val="%6."/>
      <w:lvlJc w:val="right"/>
      <w:pPr>
        <w:ind w:left="4312" w:hanging="180"/>
      </w:pPr>
    </w:lvl>
    <w:lvl w:ilvl="6" w:tplc="0419000F">
      <w:start w:val="1"/>
      <w:numFmt w:val="decimal"/>
      <w:lvlText w:val="%7."/>
      <w:lvlJc w:val="left"/>
      <w:pPr>
        <w:ind w:left="5032" w:hanging="360"/>
      </w:pPr>
    </w:lvl>
    <w:lvl w:ilvl="7" w:tplc="04190019">
      <w:start w:val="1"/>
      <w:numFmt w:val="lowerLetter"/>
      <w:lvlText w:val="%8."/>
      <w:lvlJc w:val="left"/>
      <w:pPr>
        <w:ind w:left="5752" w:hanging="360"/>
      </w:pPr>
    </w:lvl>
    <w:lvl w:ilvl="8" w:tplc="0419001B">
      <w:start w:val="1"/>
      <w:numFmt w:val="lowerRoman"/>
      <w:lvlText w:val="%9."/>
      <w:lvlJc w:val="right"/>
      <w:pPr>
        <w:ind w:left="6472" w:hanging="180"/>
      </w:pPr>
    </w:lvl>
  </w:abstractNum>
  <w:abstractNum w:abstractNumId="20">
    <w:nsid w:val="2E47058A"/>
    <w:multiLevelType w:val="multilevel"/>
    <w:tmpl w:val="195A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2FF21C92"/>
    <w:multiLevelType w:val="multilevel"/>
    <w:tmpl w:val="ED464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36F5B54"/>
    <w:multiLevelType w:val="multilevel"/>
    <w:tmpl w:val="D98423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3">
    <w:nsid w:val="39DC6ED7"/>
    <w:multiLevelType w:val="hybridMultilevel"/>
    <w:tmpl w:val="7E56126A"/>
    <w:lvl w:ilvl="0" w:tplc="B0D8CE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7B4E11"/>
    <w:multiLevelType w:val="multilevel"/>
    <w:tmpl w:val="37FA032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FA56444"/>
    <w:multiLevelType w:val="multilevel"/>
    <w:tmpl w:val="B8F4FA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5837C2A"/>
    <w:multiLevelType w:val="multilevel"/>
    <w:tmpl w:val="195A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4B291804"/>
    <w:multiLevelType w:val="hybridMultilevel"/>
    <w:tmpl w:val="427624BE"/>
    <w:lvl w:ilvl="0" w:tplc="00D06A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CE30EE"/>
    <w:multiLevelType w:val="hybridMultilevel"/>
    <w:tmpl w:val="89A64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164B43"/>
    <w:multiLevelType w:val="hybridMultilevel"/>
    <w:tmpl w:val="51B05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B3465F"/>
    <w:multiLevelType w:val="hybridMultilevel"/>
    <w:tmpl w:val="90988202"/>
    <w:lvl w:ilvl="0" w:tplc="1B20000E">
      <w:start w:val="2025"/>
      <w:numFmt w:val="bullet"/>
      <w:lvlText w:val="-"/>
      <w:lvlJc w:val="left"/>
      <w:pPr>
        <w:ind w:left="1080" w:hanging="360"/>
      </w:pPr>
      <w:rPr>
        <w:rFonts w:ascii="PT Astra Serif" w:eastAsia="Times New Roman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F975D9B"/>
    <w:multiLevelType w:val="hybridMultilevel"/>
    <w:tmpl w:val="223C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1167EF"/>
    <w:multiLevelType w:val="multilevel"/>
    <w:tmpl w:val="F4749CE0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i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i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  <w:i/>
        <w:sz w:val="24"/>
      </w:rPr>
    </w:lvl>
  </w:abstractNum>
  <w:abstractNum w:abstractNumId="35">
    <w:nsid w:val="630803D5"/>
    <w:multiLevelType w:val="hybridMultilevel"/>
    <w:tmpl w:val="879E5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7521BA"/>
    <w:multiLevelType w:val="hybridMultilevel"/>
    <w:tmpl w:val="4678C0B2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B3D9B"/>
    <w:multiLevelType w:val="hybridMultilevel"/>
    <w:tmpl w:val="E534B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581148"/>
    <w:multiLevelType w:val="multilevel"/>
    <w:tmpl w:val="3FF4C758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i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i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  <w:i/>
        <w:sz w:val="24"/>
      </w:rPr>
    </w:lvl>
  </w:abstractNum>
  <w:abstractNum w:abstractNumId="39">
    <w:nsid w:val="709B28E8"/>
    <w:multiLevelType w:val="hybridMultilevel"/>
    <w:tmpl w:val="69AE8F9E"/>
    <w:lvl w:ilvl="0" w:tplc="2FC40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CF132C"/>
    <w:multiLevelType w:val="hybridMultilevel"/>
    <w:tmpl w:val="2108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C148FF"/>
    <w:multiLevelType w:val="multilevel"/>
    <w:tmpl w:val="9474C4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>
    <w:nsid w:val="771E0599"/>
    <w:multiLevelType w:val="multilevel"/>
    <w:tmpl w:val="00A052F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25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4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7"/>
  </w:num>
  <w:num w:numId="10">
    <w:abstractNumId w:val="22"/>
  </w:num>
  <w:num w:numId="11">
    <w:abstractNumId w:val="34"/>
  </w:num>
  <w:num w:numId="12">
    <w:abstractNumId w:val="11"/>
  </w:num>
  <w:num w:numId="13">
    <w:abstractNumId w:val="42"/>
  </w:num>
  <w:num w:numId="14">
    <w:abstractNumId w:val="24"/>
  </w:num>
  <w:num w:numId="15">
    <w:abstractNumId w:val="7"/>
  </w:num>
  <w:num w:numId="16">
    <w:abstractNumId w:val="38"/>
  </w:num>
  <w:num w:numId="17">
    <w:abstractNumId w:val="2"/>
  </w:num>
  <w:num w:numId="18">
    <w:abstractNumId w:val="28"/>
  </w:num>
  <w:num w:numId="19">
    <w:abstractNumId w:val="20"/>
  </w:num>
  <w:num w:numId="20">
    <w:abstractNumId w:val="41"/>
  </w:num>
  <w:num w:numId="21">
    <w:abstractNumId w:val="1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</w:num>
  <w:num w:numId="24">
    <w:abstractNumId w:val="0"/>
  </w:num>
  <w:num w:numId="25">
    <w:abstractNumId w:val="23"/>
  </w:num>
  <w:num w:numId="26">
    <w:abstractNumId w:val="33"/>
  </w:num>
  <w:num w:numId="27">
    <w:abstractNumId w:val="36"/>
  </w:num>
  <w:num w:numId="28">
    <w:abstractNumId w:val="29"/>
  </w:num>
  <w:num w:numId="29">
    <w:abstractNumId w:val="16"/>
  </w:num>
  <w:num w:numId="30">
    <w:abstractNumId w:val="8"/>
  </w:num>
  <w:num w:numId="31">
    <w:abstractNumId w:val="5"/>
  </w:num>
  <w:num w:numId="32">
    <w:abstractNumId w:val="6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37"/>
  </w:num>
  <w:num w:numId="39">
    <w:abstractNumId w:val="30"/>
  </w:num>
  <w:num w:numId="40">
    <w:abstractNumId w:val="31"/>
  </w:num>
  <w:num w:numId="41">
    <w:abstractNumId w:val="1"/>
  </w:num>
  <w:num w:numId="42">
    <w:abstractNumId w:val="18"/>
  </w:num>
  <w:num w:numId="43">
    <w:abstractNumId w:val="10"/>
  </w:num>
  <w:num w:numId="44">
    <w:abstractNumId w:val="12"/>
  </w:num>
  <w:num w:numId="45">
    <w:abstractNumId w:val="19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8C"/>
    <w:rsid w:val="00004240"/>
    <w:rsid w:val="00005D66"/>
    <w:rsid w:val="00007DC9"/>
    <w:rsid w:val="0002539A"/>
    <w:rsid w:val="000356CC"/>
    <w:rsid w:val="000438F3"/>
    <w:rsid w:val="000473C0"/>
    <w:rsid w:val="00047C96"/>
    <w:rsid w:val="000501C0"/>
    <w:rsid w:val="00051746"/>
    <w:rsid w:val="00066CEF"/>
    <w:rsid w:val="0008344C"/>
    <w:rsid w:val="00083EA1"/>
    <w:rsid w:val="000872D1"/>
    <w:rsid w:val="000914D2"/>
    <w:rsid w:val="000A0980"/>
    <w:rsid w:val="000A4420"/>
    <w:rsid w:val="000A5FED"/>
    <w:rsid w:val="000B31CC"/>
    <w:rsid w:val="000C037D"/>
    <w:rsid w:val="000C1DEF"/>
    <w:rsid w:val="000C3269"/>
    <w:rsid w:val="000C3555"/>
    <w:rsid w:val="000C6569"/>
    <w:rsid w:val="000C6EBC"/>
    <w:rsid w:val="000D0A09"/>
    <w:rsid w:val="000D374A"/>
    <w:rsid w:val="000E20CE"/>
    <w:rsid w:val="000E5194"/>
    <w:rsid w:val="000E655C"/>
    <w:rsid w:val="000F7C12"/>
    <w:rsid w:val="00110E32"/>
    <w:rsid w:val="00112261"/>
    <w:rsid w:val="00113B86"/>
    <w:rsid w:val="00133AD1"/>
    <w:rsid w:val="001341E4"/>
    <w:rsid w:val="00140A5F"/>
    <w:rsid w:val="00145582"/>
    <w:rsid w:val="0014591E"/>
    <w:rsid w:val="001707A5"/>
    <w:rsid w:val="0017429F"/>
    <w:rsid w:val="0017592E"/>
    <w:rsid w:val="0017730C"/>
    <w:rsid w:val="00183319"/>
    <w:rsid w:val="0019021C"/>
    <w:rsid w:val="00190CB7"/>
    <w:rsid w:val="001A0151"/>
    <w:rsid w:val="001A25D2"/>
    <w:rsid w:val="001A507C"/>
    <w:rsid w:val="001A6997"/>
    <w:rsid w:val="001B29FE"/>
    <w:rsid w:val="001B3A3A"/>
    <w:rsid w:val="001B3BC1"/>
    <w:rsid w:val="001C2DE6"/>
    <w:rsid w:val="001C4D7A"/>
    <w:rsid w:val="001E4854"/>
    <w:rsid w:val="001F07D8"/>
    <w:rsid w:val="001F57ED"/>
    <w:rsid w:val="00201447"/>
    <w:rsid w:val="002016D7"/>
    <w:rsid w:val="00203AC2"/>
    <w:rsid w:val="00207FA3"/>
    <w:rsid w:val="00217F04"/>
    <w:rsid w:val="00230FB0"/>
    <w:rsid w:val="00231BF1"/>
    <w:rsid w:val="002329C2"/>
    <w:rsid w:val="00232F84"/>
    <w:rsid w:val="0025131D"/>
    <w:rsid w:val="002513E3"/>
    <w:rsid w:val="00255D57"/>
    <w:rsid w:val="002663DF"/>
    <w:rsid w:val="00270C70"/>
    <w:rsid w:val="002924A7"/>
    <w:rsid w:val="00292E1C"/>
    <w:rsid w:val="002969E7"/>
    <w:rsid w:val="002A0F82"/>
    <w:rsid w:val="002A5140"/>
    <w:rsid w:val="002B3CFC"/>
    <w:rsid w:val="002C765C"/>
    <w:rsid w:val="002D728F"/>
    <w:rsid w:val="002E6417"/>
    <w:rsid w:val="002F5FDB"/>
    <w:rsid w:val="00303271"/>
    <w:rsid w:val="00310DE4"/>
    <w:rsid w:val="00311001"/>
    <w:rsid w:val="0031265E"/>
    <w:rsid w:val="00313A46"/>
    <w:rsid w:val="0031429B"/>
    <w:rsid w:val="003364DA"/>
    <w:rsid w:val="00360633"/>
    <w:rsid w:val="00377763"/>
    <w:rsid w:val="00377848"/>
    <w:rsid w:val="0038341E"/>
    <w:rsid w:val="003A6A5D"/>
    <w:rsid w:val="003B07A9"/>
    <w:rsid w:val="003B1591"/>
    <w:rsid w:val="003C34C3"/>
    <w:rsid w:val="003D7B2E"/>
    <w:rsid w:val="003D7C0E"/>
    <w:rsid w:val="003E6A1A"/>
    <w:rsid w:val="003F0815"/>
    <w:rsid w:val="003F452D"/>
    <w:rsid w:val="00414E3E"/>
    <w:rsid w:val="00435A12"/>
    <w:rsid w:val="00437B8E"/>
    <w:rsid w:val="00460661"/>
    <w:rsid w:val="004679C6"/>
    <w:rsid w:val="00471E4B"/>
    <w:rsid w:val="00490B92"/>
    <w:rsid w:val="004927BA"/>
    <w:rsid w:val="00496B42"/>
    <w:rsid w:val="00497011"/>
    <w:rsid w:val="004971F0"/>
    <w:rsid w:val="004A31A8"/>
    <w:rsid w:val="004E141B"/>
    <w:rsid w:val="004F0E57"/>
    <w:rsid w:val="005015FF"/>
    <w:rsid w:val="00502336"/>
    <w:rsid w:val="00502B87"/>
    <w:rsid w:val="0050371C"/>
    <w:rsid w:val="00513D7D"/>
    <w:rsid w:val="00515D67"/>
    <w:rsid w:val="0051614B"/>
    <w:rsid w:val="005161C2"/>
    <w:rsid w:val="0053092B"/>
    <w:rsid w:val="00533849"/>
    <w:rsid w:val="00535E18"/>
    <w:rsid w:val="00543E22"/>
    <w:rsid w:val="00551B5A"/>
    <w:rsid w:val="005533EC"/>
    <w:rsid w:val="005674A0"/>
    <w:rsid w:val="00571512"/>
    <w:rsid w:val="005744D2"/>
    <w:rsid w:val="005853AC"/>
    <w:rsid w:val="005A2652"/>
    <w:rsid w:val="005A4979"/>
    <w:rsid w:val="005C0DA8"/>
    <w:rsid w:val="005C106D"/>
    <w:rsid w:val="005C56EB"/>
    <w:rsid w:val="005D5D4D"/>
    <w:rsid w:val="005D60E1"/>
    <w:rsid w:val="005F00E4"/>
    <w:rsid w:val="006072EC"/>
    <w:rsid w:val="00630187"/>
    <w:rsid w:val="006315F3"/>
    <w:rsid w:val="0064622D"/>
    <w:rsid w:val="00653938"/>
    <w:rsid w:val="006575ED"/>
    <w:rsid w:val="006625D5"/>
    <w:rsid w:val="006669DB"/>
    <w:rsid w:val="00667D6E"/>
    <w:rsid w:val="00672550"/>
    <w:rsid w:val="006764A6"/>
    <w:rsid w:val="00684526"/>
    <w:rsid w:val="00694EB1"/>
    <w:rsid w:val="006A0578"/>
    <w:rsid w:val="006A20B4"/>
    <w:rsid w:val="006A3C2C"/>
    <w:rsid w:val="006A62B8"/>
    <w:rsid w:val="006B1B8D"/>
    <w:rsid w:val="006C02A8"/>
    <w:rsid w:val="006D0B74"/>
    <w:rsid w:val="006D366B"/>
    <w:rsid w:val="006D52D1"/>
    <w:rsid w:val="006E307E"/>
    <w:rsid w:val="006E3771"/>
    <w:rsid w:val="006E554E"/>
    <w:rsid w:val="006E74C4"/>
    <w:rsid w:val="006F46B7"/>
    <w:rsid w:val="0070070C"/>
    <w:rsid w:val="00707E7C"/>
    <w:rsid w:val="007204A2"/>
    <w:rsid w:val="00733BA0"/>
    <w:rsid w:val="00750AA2"/>
    <w:rsid w:val="00755CA1"/>
    <w:rsid w:val="00757D9C"/>
    <w:rsid w:val="00763D6D"/>
    <w:rsid w:val="007728A6"/>
    <w:rsid w:val="007859C0"/>
    <w:rsid w:val="00786E41"/>
    <w:rsid w:val="007B0C1A"/>
    <w:rsid w:val="007B379D"/>
    <w:rsid w:val="007C241D"/>
    <w:rsid w:val="007C6D75"/>
    <w:rsid w:val="007D083F"/>
    <w:rsid w:val="007D540C"/>
    <w:rsid w:val="007E5AA2"/>
    <w:rsid w:val="007F2A50"/>
    <w:rsid w:val="00807664"/>
    <w:rsid w:val="008113F7"/>
    <w:rsid w:val="00811BA4"/>
    <w:rsid w:val="008151C3"/>
    <w:rsid w:val="00817542"/>
    <w:rsid w:val="00826484"/>
    <w:rsid w:val="008336B7"/>
    <w:rsid w:val="00834AFC"/>
    <w:rsid w:val="008435EE"/>
    <w:rsid w:val="00845D08"/>
    <w:rsid w:val="00856355"/>
    <w:rsid w:val="00856C6E"/>
    <w:rsid w:val="008627F1"/>
    <w:rsid w:val="00867BEB"/>
    <w:rsid w:val="00871E76"/>
    <w:rsid w:val="00885307"/>
    <w:rsid w:val="00892B26"/>
    <w:rsid w:val="00895086"/>
    <w:rsid w:val="008A1973"/>
    <w:rsid w:val="008A43ED"/>
    <w:rsid w:val="008A5DBC"/>
    <w:rsid w:val="008B50B3"/>
    <w:rsid w:val="008C1E4F"/>
    <w:rsid w:val="008C40C5"/>
    <w:rsid w:val="008C7CC5"/>
    <w:rsid w:val="008D18C1"/>
    <w:rsid w:val="008D2442"/>
    <w:rsid w:val="008F0DE9"/>
    <w:rsid w:val="008F21D3"/>
    <w:rsid w:val="008F5698"/>
    <w:rsid w:val="008F7CF1"/>
    <w:rsid w:val="00915DD0"/>
    <w:rsid w:val="009250E3"/>
    <w:rsid w:val="009335F9"/>
    <w:rsid w:val="00961A0E"/>
    <w:rsid w:val="00974DA0"/>
    <w:rsid w:val="00980683"/>
    <w:rsid w:val="00990518"/>
    <w:rsid w:val="009955A8"/>
    <w:rsid w:val="009A0D7A"/>
    <w:rsid w:val="009B291F"/>
    <w:rsid w:val="009B2CA8"/>
    <w:rsid w:val="009B5CB2"/>
    <w:rsid w:val="009C0AE7"/>
    <w:rsid w:val="009C58F9"/>
    <w:rsid w:val="009D4328"/>
    <w:rsid w:val="009F4791"/>
    <w:rsid w:val="00A0448C"/>
    <w:rsid w:val="00A17291"/>
    <w:rsid w:val="00A322F8"/>
    <w:rsid w:val="00A373A7"/>
    <w:rsid w:val="00A43AD9"/>
    <w:rsid w:val="00A4570D"/>
    <w:rsid w:val="00A56301"/>
    <w:rsid w:val="00A71E00"/>
    <w:rsid w:val="00A813C2"/>
    <w:rsid w:val="00A8411D"/>
    <w:rsid w:val="00A87317"/>
    <w:rsid w:val="00A92D35"/>
    <w:rsid w:val="00AA0E49"/>
    <w:rsid w:val="00AA5150"/>
    <w:rsid w:val="00AA6986"/>
    <w:rsid w:val="00AB415D"/>
    <w:rsid w:val="00AB48CE"/>
    <w:rsid w:val="00AC0593"/>
    <w:rsid w:val="00AC2C50"/>
    <w:rsid w:val="00AD41AC"/>
    <w:rsid w:val="00AE225E"/>
    <w:rsid w:val="00AE4926"/>
    <w:rsid w:val="00AF1C5F"/>
    <w:rsid w:val="00AF56C3"/>
    <w:rsid w:val="00B24A4E"/>
    <w:rsid w:val="00B26314"/>
    <w:rsid w:val="00B41DDF"/>
    <w:rsid w:val="00B44E42"/>
    <w:rsid w:val="00B50687"/>
    <w:rsid w:val="00B659ED"/>
    <w:rsid w:val="00B735C0"/>
    <w:rsid w:val="00B917B9"/>
    <w:rsid w:val="00B97CC7"/>
    <w:rsid w:val="00BA22E5"/>
    <w:rsid w:val="00BA5283"/>
    <w:rsid w:val="00BA5BCC"/>
    <w:rsid w:val="00BB10F4"/>
    <w:rsid w:val="00BC67BD"/>
    <w:rsid w:val="00BC7483"/>
    <w:rsid w:val="00BE7FE1"/>
    <w:rsid w:val="00C01534"/>
    <w:rsid w:val="00C10CE9"/>
    <w:rsid w:val="00C13E6B"/>
    <w:rsid w:val="00C1611C"/>
    <w:rsid w:val="00C200BE"/>
    <w:rsid w:val="00C2136C"/>
    <w:rsid w:val="00C42635"/>
    <w:rsid w:val="00C45F3E"/>
    <w:rsid w:val="00C46127"/>
    <w:rsid w:val="00C553DA"/>
    <w:rsid w:val="00C65171"/>
    <w:rsid w:val="00C668DC"/>
    <w:rsid w:val="00C77550"/>
    <w:rsid w:val="00C81BAA"/>
    <w:rsid w:val="00C8647B"/>
    <w:rsid w:val="00C87085"/>
    <w:rsid w:val="00CB161A"/>
    <w:rsid w:val="00CB3627"/>
    <w:rsid w:val="00CC6340"/>
    <w:rsid w:val="00CC7DF3"/>
    <w:rsid w:val="00CF289F"/>
    <w:rsid w:val="00D24C42"/>
    <w:rsid w:val="00D46231"/>
    <w:rsid w:val="00D501C2"/>
    <w:rsid w:val="00D54EC4"/>
    <w:rsid w:val="00D763D1"/>
    <w:rsid w:val="00D8042F"/>
    <w:rsid w:val="00D81F7C"/>
    <w:rsid w:val="00D86C87"/>
    <w:rsid w:val="00D91B05"/>
    <w:rsid w:val="00D942D6"/>
    <w:rsid w:val="00D97A36"/>
    <w:rsid w:val="00DA5121"/>
    <w:rsid w:val="00DA56D1"/>
    <w:rsid w:val="00DD44B3"/>
    <w:rsid w:val="00DD472D"/>
    <w:rsid w:val="00DE4210"/>
    <w:rsid w:val="00DE5126"/>
    <w:rsid w:val="00DF1613"/>
    <w:rsid w:val="00DF4B7D"/>
    <w:rsid w:val="00DF5ED2"/>
    <w:rsid w:val="00DF6F88"/>
    <w:rsid w:val="00E03592"/>
    <w:rsid w:val="00E061AF"/>
    <w:rsid w:val="00E1056B"/>
    <w:rsid w:val="00E13A31"/>
    <w:rsid w:val="00E15249"/>
    <w:rsid w:val="00E25FF5"/>
    <w:rsid w:val="00E36F80"/>
    <w:rsid w:val="00E42846"/>
    <w:rsid w:val="00E5302A"/>
    <w:rsid w:val="00E54870"/>
    <w:rsid w:val="00E56843"/>
    <w:rsid w:val="00E6296B"/>
    <w:rsid w:val="00E65D73"/>
    <w:rsid w:val="00E67760"/>
    <w:rsid w:val="00E8103D"/>
    <w:rsid w:val="00E8686E"/>
    <w:rsid w:val="00E86A96"/>
    <w:rsid w:val="00E87BDD"/>
    <w:rsid w:val="00E908FC"/>
    <w:rsid w:val="00E97066"/>
    <w:rsid w:val="00EB3FBD"/>
    <w:rsid w:val="00EC206A"/>
    <w:rsid w:val="00EC2ABD"/>
    <w:rsid w:val="00EC7EBF"/>
    <w:rsid w:val="00ED0490"/>
    <w:rsid w:val="00ED4CA4"/>
    <w:rsid w:val="00EE7D6D"/>
    <w:rsid w:val="00EF30BD"/>
    <w:rsid w:val="00EF6E2B"/>
    <w:rsid w:val="00F114DE"/>
    <w:rsid w:val="00F11759"/>
    <w:rsid w:val="00F15603"/>
    <w:rsid w:val="00F171E2"/>
    <w:rsid w:val="00F237BB"/>
    <w:rsid w:val="00F23EC0"/>
    <w:rsid w:val="00F2514F"/>
    <w:rsid w:val="00F26A17"/>
    <w:rsid w:val="00F319B8"/>
    <w:rsid w:val="00F40D1C"/>
    <w:rsid w:val="00F57CFF"/>
    <w:rsid w:val="00F60D4E"/>
    <w:rsid w:val="00F63259"/>
    <w:rsid w:val="00F7111B"/>
    <w:rsid w:val="00F76514"/>
    <w:rsid w:val="00F96230"/>
    <w:rsid w:val="00FA1BDA"/>
    <w:rsid w:val="00FA4FEC"/>
    <w:rsid w:val="00FA54F4"/>
    <w:rsid w:val="00FA64F8"/>
    <w:rsid w:val="00FA75A7"/>
    <w:rsid w:val="00FC5845"/>
    <w:rsid w:val="00FC66C6"/>
    <w:rsid w:val="00FC6E78"/>
    <w:rsid w:val="00FD1B99"/>
    <w:rsid w:val="00FD65A9"/>
    <w:rsid w:val="00FE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A0"/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A0448C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A044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link w:val="30"/>
    <w:qFormat/>
    <w:rsid w:val="00A0448C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0448C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5">
    <w:name w:val="heading 5"/>
    <w:basedOn w:val="a"/>
    <w:next w:val="a"/>
    <w:link w:val="50"/>
    <w:unhideWhenUsed/>
    <w:qFormat/>
    <w:rsid w:val="00A044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D083F"/>
    <w:pPr>
      <w:spacing w:before="240" w:after="60"/>
      <w:outlineLvl w:val="5"/>
    </w:pPr>
    <w:rPr>
      <w:rFonts w:ascii="Times New Roman" w:eastAsia="Calibri" w:hAnsi="Times New Roman" w:cs="Times New Roman"/>
      <w:b/>
      <w:bCs/>
      <w:lang w:val="x-none"/>
    </w:rPr>
  </w:style>
  <w:style w:type="paragraph" w:styleId="8">
    <w:name w:val="heading 8"/>
    <w:basedOn w:val="a"/>
    <w:next w:val="a"/>
    <w:link w:val="80"/>
    <w:qFormat/>
    <w:rsid w:val="00DD44B3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0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A0448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0448C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34"/>
    <w:locked/>
    <w:rsid w:val="00A0448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A0448C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0448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04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A044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A044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448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2"/>
    <w:basedOn w:val="a"/>
    <w:link w:val="22"/>
    <w:rsid w:val="00A04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04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A0448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044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448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448C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0448C"/>
  </w:style>
  <w:style w:type="paragraph" w:styleId="ae">
    <w:name w:val="No Spacing"/>
    <w:uiPriority w:val="1"/>
    <w:qFormat/>
    <w:rsid w:val="00A0448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0448C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2"/>
    <w:uiPriority w:val="99"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0448C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A0448C"/>
    <w:rPr>
      <w:vertAlign w:val="superscript"/>
    </w:rPr>
  </w:style>
  <w:style w:type="table" w:styleId="af4">
    <w:name w:val="Table Grid"/>
    <w:basedOn w:val="a1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ndnote reference"/>
    <w:uiPriority w:val="99"/>
    <w:semiHidden/>
    <w:unhideWhenUsed/>
    <w:rsid w:val="00A0448C"/>
    <w:rPr>
      <w:vertAlign w:val="superscript"/>
    </w:rPr>
  </w:style>
  <w:style w:type="paragraph" w:customStyle="1" w:styleId="formattext">
    <w:name w:val="formattext"/>
    <w:basedOn w:val="a"/>
    <w:rsid w:val="00A044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annotation reference"/>
    <w:uiPriority w:val="99"/>
    <w:semiHidden/>
    <w:unhideWhenUsed/>
    <w:rsid w:val="00A0448C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unhideWhenUsed/>
    <w:rsid w:val="00A0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A0448C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448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0448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4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basedOn w:val="a0"/>
    <w:uiPriority w:val="99"/>
    <w:rsid w:val="00A0448C"/>
    <w:rPr>
      <w:color w:val="106BBE"/>
    </w:rPr>
  </w:style>
  <w:style w:type="paragraph" w:customStyle="1" w:styleId="ConsPlusCell">
    <w:name w:val="ConsPlusCell"/>
    <w:uiPriority w:val="99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HTML">
    <w:name w:val="HTML Variable"/>
    <w:aliases w:val="!Ссылки в документе"/>
    <w:basedOn w:val="a0"/>
    <w:rsid w:val="00A044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A0448C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044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A044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A044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A0448C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c">
    <w:name w:val="FollowedHyperlink"/>
    <w:basedOn w:val="a0"/>
    <w:uiPriority w:val="99"/>
    <w:unhideWhenUsed/>
    <w:rsid w:val="00A0448C"/>
    <w:rPr>
      <w:color w:val="800080"/>
      <w:u w:val="single"/>
    </w:rPr>
  </w:style>
  <w:style w:type="paragraph" w:customStyle="1" w:styleId="afd">
    <w:name w:val="Знак Знак Знак Знак"/>
    <w:basedOn w:val="a"/>
    <w:rsid w:val="00A0448C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fe">
    <w:name w:val="Комментарий"/>
    <w:basedOn w:val="a"/>
    <w:next w:val="a"/>
    <w:uiPriority w:val="99"/>
    <w:rsid w:val="00A0448C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 w:firstLine="567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A0448C"/>
    <w:rPr>
      <w:i/>
      <w:iCs/>
    </w:rPr>
  </w:style>
  <w:style w:type="paragraph" w:customStyle="1" w:styleId="Institution">
    <w:name w:val="Institution!Орган принятия"/>
    <w:basedOn w:val="NumberAndDate"/>
    <w:next w:val="a"/>
    <w:rsid w:val="00A0448C"/>
    <w:rPr>
      <w:sz w:val="28"/>
    </w:rPr>
  </w:style>
  <w:style w:type="paragraph" w:styleId="aff0">
    <w:name w:val="Body Text"/>
    <w:basedOn w:val="a"/>
    <w:link w:val="aff1"/>
    <w:uiPriority w:val="99"/>
    <w:unhideWhenUsed/>
    <w:rsid w:val="00A0448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A044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rsid w:val="007D083F"/>
    <w:rPr>
      <w:rFonts w:ascii="Times New Roman" w:eastAsia="Calibri" w:hAnsi="Times New Roman" w:cs="Times New Roman"/>
      <w:b/>
      <w:bCs/>
      <w:lang w:val="x-none"/>
    </w:rPr>
  </w:style>
  <w:style w:type="paragraph" w:customStyle="1" w:styleId="xl65">
    <w:name w:val="xl65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3032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032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DD44B3"/>
    <w:rPr>
      <w:rFonts w:ascii="Times New Roman" w:eastAsia="Times New Roman" w:hAnsi="Times New Roman" w:cs="Times New Roman"/>
      <w:i/>
      <w:i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A0"/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A0448C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A044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link w:val="30"/>
    <w:qFormat/>
    <w:rsid w:val="00A0448C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0448C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5">
    <w:name w:val="heading 5"/>
    <w:basedOn w:val="a"/>
    <w:next w:val="a"/>
    <w:link w:val="50"/>
    <w:unhideWhenUsed/>
    <w:qFormat/>
    <w:rsid w:val="00A044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D083F"/>
    <w:pPr>
      <w:spacing w:before="240" w:after="60"/>
      <w:outlineLvl w:val="5"/>
    </w:pPr>
    <w:rPr>
      <w:rFonts w:ascii="Times New Roman" w:eastAsia="Calibri" w:hAnsi="Times New Roman" w:cs="Times New Roman"/>
      <w:b/>
      <w:bCs/>
      <w:lang w:val="x-none"/>
    </w:rPr>
  </w:style>
  <w:style w:type="paragraph" w:styleId="8">
    <w:name w:val="heading 8"/>
    <w:basedOn w:val="a"/>
    <w:next w:val="a"/>
    <w:link w:val="80"/>
    <w:qFormat/>
    <w:rsid w:val="00DD44B3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0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A0448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0448C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34"/>
    <w:locked/>
    <w:rsid w:val="00A0448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A0448C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0448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04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A044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A044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448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2"/>
    <w:basedOn w:val="a"/>
    <w:link w:val="22"/>
    <w:rsid w:val="00A04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04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A0448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044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448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448C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0448C"/>
  </w:style>
  <w:style w:type="paragraph" w:styleId="ae">
    <w:name w:val="No Spacing"/>
    <w:uiPriority w:val="1"/>
    <w:qFormat/>
    <w:rsid w:val="00A0448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0448C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2"/>
    <w:uiPriority w:val="99"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0448C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A0448C"/>
    <w:rPr>
      <w:vertAlign w:val="superscript"/>
    </w:rPr>
  </w:style>
  <w:style w:type="table" w:styleId="af4">
    <w:name w:val="Table Grid"/>
    <w:basedOn w:val="a1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ndnote reference"/>
    <w:uiPriority w:val="99"/>
    <w:semiHidden/>
    <w:unhideWhenUsed/>
    <w:rsid w:val="00A0448C"/>
    <w:rPr>
      <w:vertAlign w:val="superscript"/>
    </w:rPr>
  </w:style>
  <w:style w:type="paragraph" w:customStyle="1" w:styleId="formattext">
    <w:name w:val="formattext"/>
    <w:basedOn w:val="a"/>
    <w:rsid w:val="00A044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annotation reference"/>
    <w:uiPriority w:val="99"/>
    <w:semiHidden/>
    <w:unhideWhenUsed/>
    <w:rsid w:val="00A0448C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unhideWhenUsed/>
    <w:rsid w:val="00A0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A0448C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448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0448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4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basedOn w:val="a0"/>
    <w:uiPriority w:val="99"/>
    <w:rsid w:val="00A0448C"/>
    <w:rPr>
      <w:color w:val="106BBE"/>
    </w:rPr>
  </w:style>
  <w:style w:type="paragraph" w:customStyle="1" w:styleId="ConsPlusCell">
    <w:name w:val="ConsPlusCell"/>
    <w:uiPriority w:val="99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HTML">
    <w:name w:val="HTML Variable"/>
    <w:aliases w:val="!Ссылки в документе"/>
    <w:basedOn w:val="a0"/>
    <w:rsid w:val="00A044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A0448C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044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A044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A044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A0448C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c">
    <w:name w:val="FollowedHyperlink"/>
    <w:basedOn w:val="a0"/>
    <w:uiPriority w:val="99"/>
    <w:unhideWhenUsed/>
    <w:rsid w:val="00A0448C"/>
    <w:rPr>
      <w:color w:val="800080"/>
      <w:u w:val="single"/>
    </w:rPr>
  </w:style>
  <w:style w:type="paragraph" w:customStyle="1" w:styleId="afd">
    <w:name w:val="Знак Знак Знак Знак"/>
    <w:basedOn w:val="a"/>
    <w:rsid w:val="00A0448C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fe">
    <w:name w:val="Комментарий"/>
    <w:basedOn w:val="a"/>
    <w:next w:val="a"/>
    <w:uiPriority w:val="99"/>
    <w:rsid w:val="00A0448C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 w:firstLine="567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A0448C"/>
    <w:rPr>
      <w:i/>
      <w:iCs/>
    </w:rPr>
  </w:style>
  <w:style w:type="paragraph" w:customStyle="1" w:styleId="Institution">
    <w:name w:val="Institution!Орган принятия"/>
    <w:basedOn w:val="NumberAndDate"/>
    <w:next w:val="a"/>
    <w:rsid w:val="00A0448C"/>
    <w:rPr>
      <w:sz w:val="28"/>
    </w:rPr>
  </w:style>
  <w:style w:type="paragraph" w:styleId="aff0">
    <w:name w:val="Body Text"/>
    <w:basedOn w:val="a"/>
    <w:link w:val="aff1"/>
    <w:uiPriority w:val="99"/>
    <w:unhideWhenUsed/>
    <w:rsid w:val="00A0448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A044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rsid w:val="007D083F"/>
    <w:rPr>
      <w:rFonts w:ascii="Times New Roman" w:eastAsia="Calibri" w:hAnsi="Times New Roman" w:cs="Times New Roman"/>
      <w:b/>
      <w:bCs/>
      <w:lang w:val="x-none"/>
    </w:rPr>
  </w:style>
  <w:style w:type="paragraph" w:customStyle="1" w:styleId="xl65">
    <w:name w:val="xl65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3032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032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DD44B3"/>
    <w:rPr>
      <w:rFonts w:ascii="Times New Roman" w:eastAsia="Times New Roman" w:hAnsi="Times New Roman" w:cs="Times New Roman"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S:\content\act\8beffc04-d985-4f76-b130-2b7c2e9fce1f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mugorsk.ru/content/act/913fbf0d-444f-4250-8727-0dcf1663f03a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.scli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/content/act/85dc1eaf-f336-4eea-a44c-8f1d67a4d4a9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/content/act/3aedbf7a-fe4f-4e0f-87ee-c4560a7a28ed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ACEDF-66B2-4A1A-BFAB-82683337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2963</TotalTime>
  <Pages>46</Pages>
  <Words>11329</Words>
  <Characters>64578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834</cp:revision>
  <cp:lastPrinted>2022-11-12T04:31:00Z</cp:lastPrinted>
  <dcterms:created xsi:type="dcterms:W3CDTF">2018-10-15T12:37:00Z</dcterms:created>
  <dcterms:modified xsi:type="dcterms:W3CDTF">2022-12-05T10:45:00Z</dcterms:modified>
</cp:coreProperties>
</file>